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112e" w14:textId="28e1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2017 жылғы 5 қыркүйектегі № 187 қаулысы. Қызылорда облысының Әділет департаментінде 2017 жылғы 12 қыркүйекте № 5959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Жалағаш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2017 жылға ауыр жұмыстарды, еңбек жағдайлары зиянды, қауіпті жұмыс орындарын есептемегенде, жұмыс орындары санының екіден төрт пайызға дейінгі мөлшерінде мүгедектер үшін жұмыс орындарына квоталары белгіленсін. </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Жалағаш ауданы әкiмiнiң орынбасарына жүктелсiн.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2017 жылғы 5 қыркүйектегі №187 қаулысына қосымша</w:t>
            </w:r>
          </w:p>
        </w:tc>
      </w:tr>
    </w:tbl>
    <w:bookmarkStart w:name="z10" w:id="4"/>
    <w:p>
      <w:pPr>
        <w:spacing w:after="0"/>
        <w:ind w:left="0"/>
        <w:jc w:val="left"/>
      </w:pPr>
      <w:r>
        <w:rPr>
          <w:rFonts w:ascii="Times New Roman"/>
          <w:b/>
          <w:i w:val="false"/>
          <w:color w:val="000000"/>
        </w:rPr>
        <w:t xml:space="preserve"> 2017 жылға ауыр жұмыстарды, еңбек жағдайлары зиянды, қауіпті жұмыс орындарын есептемегенде, жұмыс орындары санының екіден төрт пайызға дейінгі мөлшерінде мүгедектер үшін жұмыс орындарына квоталар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7578"/>
        <w:gridCol w:w="1359"/>
        <w:gridCol w:w="1360"/>
        <w:gridCol w:w="100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r>
              <w:br/>
            </w:r>
          </w:p>
          <w:bookmarkEnd w:id="5"/>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r>
              <w:br/>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w:t>
            </w:r>
            <w:r>
              <w:br/>
            </w:r>
            <w:r>
              <w:rPr>
                <w:rFonts w:ascii="Times New Roman"/>
                <w:b w:val="false"/>
                <w:i w:val="false"/>
                <w:color w:val="000000"/>
                <w:sz w:val="20"/>
              </w:rPr>
              <w:t>
тізімдік</w:t>
            </w:r>
            <w:r>
              <w:br/>
            </w:r>
            <w:r>
              <w:rPr>
                <w:rFonts w:ascii="Times New Roman"/>
                <w:b w:val="false"/>
                <w:i w:val="false"/>
                <w:color w:val="000000"/>
                <w:sz w:val="20"/>
              </w:rPr>
              <w:t>
 саны (адам)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w:t>
            </w:r>
            <w:r>
              <w:br/>
            </w:r>
            <w:r>
              <w:rPr>
                <w:rFonts w:ascii="Times New Roman"/>
                <w:b w:val="false"/>
                <w:i w:val="false"/>
                <w:color w:val="000000"/>
                <w:sz w:val="20"/>
              </w:rPr>
              <w:t xml:space="preserve">
тізімдік санынан алғандағы квотаның көлемі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үшін жұмыс орындары</w:t>
            </w:r>
            <w:r>
              <w:br/>
            </w:r>
            <w:r>
              <w:rPr>
                <w:rFonts w:ascii="Times New Roman"/>
                <w:b w:val="false"/>
                <w:i w:val="false"/>
                <w:color w:val="000000"/>
                <w:sz w:val="20"/>
              </w:rPr>
              <w:t>
ның саны</w:t>
            </w:r>
            <w:r>
              <w:br/>
            </w:r>
            <w:r>
              <w:rPr>
                <w:rFonts w:ascii="Times New Roman"/>
                <w:b w:val="false"/>
                <w:i w:val="false"/>
                <w:color w:val="000000"/>
                <w:sz w:val="20"/>
              </w:rPr>
              <w:t>(адам)</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w:t>
            </w:r>
          </w:p>
          <w:bookmarkEnd w:id="6"/>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1</w:t>
            </w:r>
          </w:p>
          <w:bookmarkEnd w:id="7"/>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жұмыспен қамту, әлеуметтік бағдарламалар және азаматтық хал актілерін тіркеу бөлімі”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2</w:t>
            </w:r>
          </w:p>
          <w:bookmarkEnd w:id="8"/>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“Амбулаториялық-емханалық қызметі бар Жалағаш аудандық орталық ауруханасы” мемлекеттік коммуналдық қазыналық кәсіпорны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3</w:t>
            </w:r>
          </w:p>
          <w:bookmarkEnd w:id="9"/>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мәдениет және тілдерді дамыту бөлімінің Қонысбек Қазантаев атындағы Мәдениет үйі” коммуналдық мемлекеттік қазыналық кәсіпорны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4</w:t>
            </w:r>
          </w:p>
          <w:bookmarkEnd w:id="10"/>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мәдениет және тілдерді дамыту бөлімінің “Жалағаш аудандық орталықтандырылған кітапханалар жүйесі”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5</w:t>
            </w:r>
          </w:p>
          <w:bookmarkEnd w:id="11"/>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Су ресурстары комитетінің “Қазсушар” шаруашылық жүргізу құқығындағы республикалық мемлекеттік кәсіпорнының “Арал” салынып жатқан кәсіпорындардың бірлескен дирекциясы филиалы “Жалағаш ауданының оқшау сумен жабдықтау жүйелерін пайдаланушы” өндірістік бөлімшесі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6</w:t>
            </w:r>
          </w:p>
          <w:bookmarkEnd w:id="12"/>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ветеринария бөлімінің “Жалағаш аудандық ветеринариялық стансасы” шаруашылық жүргізу құқығындағы коммуналдық мемлекеттік кәсіпорны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7</w:t>
            </w:r>
          </w:p>
          <w:bookmarkEnd w:id="13"/>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табиғи ресурстар және табиғат пайдалануды реттеу басқармасының “Жалағаш орман және жануарлар дүниесін қорғау жөніндегі мемлекеттік мекемесі”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8</w:t>
            </w:r>
            <w:r>
              <w:br/>
            </w:r>
          </w:p>
          <w:bookmarkEnd w:id="14"/>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Су ресурстары комитетінің “Қазсушар” шаруашылық жүргізу құқығындағы республикалық мемлекеттік кәсіпорнының Қызылорда филиалы “Жалағашсушар” өндірістік учаскесі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9</w:t>
            </w:r>
            <w:r>
              <w:br/>
            </w:r>
          </w:p>
          <w:bookmarkEnd w:id="15"/>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10</w:t>
            </w:r>
          </w:p>
          <w:bookmarkEnd w:id="16"/>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“Жалағаш индустриалды-аграрлық колледжі” коммуналдық мемлекеттік қазыналық кәсіпорны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11</w:t>
            </w:r>
            <w:r>
              <w:br/>
            </w:r>
          </w:p>
          <w:bookmarkEnd w:id="17"/>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“№31 мектеп-гимназия”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12</w:t>
            </w:r>
            <w:r>
              <w:br/>
            </w:r>
          </w:p>
          <w:bookmarkEnd w:id="18"/>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“№33 орта мектебі”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13</w:t>
            </w:r>
            <w:r>
              <w:br/>
            </w:r>
          </w:p>
          <w:bookmarkEnd w:id="19"/>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“Әбдрашит Бердаулетов атындағы №34 орта мектебі”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14</w:t>
            </w:r>
            <w:r>
              <w:br/>
            </w:r>
          </w:p>
          <w:bookmarkEnd w:id="20"/>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“Алдаберген Бисенов атындағы №38 орта мектебі”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15</w:t>
            </w:r>
          </w:p>
          <w:bookmarkEnd w:id="21"/>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“№114 орта мектебі”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16</w:t>
            </w:r>
            <w:r>
              <w:br/>
            </w:r>
          </w:p>
          <w:bookmarkEnd w:id="22"/>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“№115 негізгі мектебі”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17</w:t>
            </w:r>
          </w:p>
          <w:bookmarkEnd w:id="23"/>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“№116 орта мектебі”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18</w:t>
            </w:r>
            <w:r>
              <w:br/>
            </w:r>
          </w:p>
          <w:bookmarkEnd w:id="24"/>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“Әбдікәрім Оңалбаев атындағы №117 орта мектебі”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19</w:t>
            </w:r>
            <w:r>
              <w:br/>
            </w:r>
          </w:p>
          <w:bookmarkEnd w:id="25"/>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“№118 орта мектебі”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20</w:t>
            </w:r>
            <w:r>
              <w:br/>
            </w:r>
          </w:p>
          <w:bookmarkEnd w:id="26"/>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“№122 орта мектебі”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21</w:t>
            </w:r>
            <w:r>
              <w:br/>
            </w:r>
          </w:p>
          <w:bookmarkEnd w:id="27"/>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“Темірбек Жүргенов атындағы №123 мектеп-лицей”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22</w:t>
            </w:r>
            <w:r>
              <w:br/>
            </w:r>
          </w:p>
          <w:bookmarkEnd w:id="28"/>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“№124 орта мектебі”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23</w:t>
            </w:r>
            <w:r>
              <w:br/>
            </w:r>
          </w:p>
          <w:bookmarkEnd w:id="29"/>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“№201 мектеп-лицей”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24</w:t>
            </w:r>
            <w:r>
              <w:br/>
            </w:r>
          </w:p>
          <w:bookmarkEnd w:id="30"/>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Зейнолла Жарқынбаев атындағы №202 орта мектебі”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25</w:t>
            </w:r>
            <w:r>
              <w:br/>
            </w:r>
          </w:p>
          <w:bookmarkEnd w:id="31"/>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“№203 орта мектебі”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26</w:t>
            </w:r>
            <w:r>
              <w:br/>
            </w:r>
          </w:p>
          <w:bookmarkEnd w:id="32"/>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“Мардан Байділдаев атындағы №232 орта мектебі”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27</w:t>
            </w:r>
            <w:r>
              <w:br/>
            </w:r>
          </w:p>
          <w:bookmarkEnd w:id="33"/>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“Шекер Ермағанбетова атындағы №246 орта мектебі” коммуналдық мемлекеттік мекемесі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r>
              <w:br/>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28</w:t>
            </w:r>
          </w:p>
          <w:bookmarkEnd w:id="34"/>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“Аққұм-Жер” жауапкершілігі шектеулі серіктестігі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29</w:t>
            </w:r>
          </w:p>
          <w:bookmarkEnd w:id="35"/>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“Байтабын” жауапкершілігі шектеулі серіктестігі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30</w:t>
            </w:r>
          </w:p>
          <w:bookmarkEnd w:id="36"/>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“Мега-Агро” жауапкершілігі шектеулі серіктестігі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31</w:t>
            </w:r>
          </w:p>
          <w:bookmarkEnd w:id="37"/>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LTD” жауапкершілігі шектеулі серіктестігі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32</w:t>
            </w:r>
          </w:p>
          <w:bookmarkEnd w:id="38"/>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жауапкершілігі шектеулі серіктестігі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33</w:t>
            </w:r>
          </w:p>
          <w:bookmarkEnd w:id="39"/>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“Агро-Холдинг “Байқоңыр” жауапкершілігі шектеулі серіктестігі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34</w:t>
            </w:r>
          </w:p>
          <w:bookmarkEnd w:id="40"/>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шаруа қожалығы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