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7111" w14:textId="cbe7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Қызылорда облысы әкімдігінің 2015 жылғы 29 қыркүйектегі № 173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28 қыркүйектегі № 883 қаулысы. Қызылорда облысының Әділет департаментінде 2017 жылғы 11 қазанда № 5991 болып тіркелді. Күші жойылды - Қызылорда облысы әкімдігінің 2019 жылғы 9 сәуірдегі № 1365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09.04.2019 </w:t>
      </w:r>
      <w:r>
        <w:rPr>
          <w:rFonts w:ascii="Times New Roman"/>
          <w:b w:val="false"/>
          <w:i w:val="false"/>
          <w:color w:val="ff0000"/>
          <w:sz w:val="28"/>
        </w:rPr>
        <w:t>№ 1365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Қызылорда облысы әкімдігінің 2015 жылғы 29 қыркүйектегі </w:t>
      </w:r>
      <w:r>
        <w:rPr>
          <w:rFonts w:ascii="Times New Roman"/>
          <w:b w:val="false"/>
          <w:i w:val="false"/>
          <w:color w:val="000000"/>
          <w:sz w:val="28"/>
        </w:rPr>
        <w:t>№ 173</w:t>
      </w:r>
      <w:r>
        <w:rPr>
          <w:rFonts w:ascii="Times New Roman"/>
          <w:b w:val="false"/>
          <w:i w:val="false"/>
          <w:color w:val="000000"/>
          <w:sz w:val="28"/>
        </w:rPr>
        <w:t xml:space="preserve"> қаулысына (нормативтік құқықтық актілерді мемлекеттік тіркеу Тізілімінде 5184 нөмірімен тіркелген, "Кызылординские вести" және "Сыр бойы" газеттерінде 2015 жылғы 29 қазанда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2017 жылғы " 28 " қыркүйектегі № 883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2015 жылғы " 29 " қыркүйектегі № 173 қаулысымен бекітілген</w:t>
            </w:r>
          </w:p>
        </w:tc>
      </w:tr>
    </w:tbl>
    <w:bookmarkStart w:name="z12" w:id="5"/>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Жалпы ережелер</w:t>
      </w:r>
    </w:p>
    <w:bookmarkEnd w:id="6"/>
    <w:bookmarkStart w:name="z14" w:id="7"/>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көрсетілетін қызметті беруші). </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берушінің, аудандардың және облыстық маңызы бар қаланың ауыл шаруашылығы бөлімдерінің (бұдан әрі - бөлім) кеңсесі;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8" w:id="11"/>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11"/>
    <w:bookmarkStart w:name="z19" w:id="12"/>
    <w:p>
      <w:pPr>
        <w:spacing w:after="0"/>
        <w:ind w:left="0"/>
        <w:jc w:val="both"/>
      </w:pPr>
      <w:r>
        <w:rPr>
          <w:rFonts w:ascii="Times New Roman"/>
          <w:b w:val="false"/>
          <w:i w:val="false"/>
          <w:color w:val="000000"/>
          <w:sz w:val="28"/>
        </w:rPr>
        <w:t xml:space="preserve">
      3. Мемлекеттік көрсетілетін қызмет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 немесе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бұйрығымен (нормативтік құқықтық актілерді мемлекеттік тіркеу Тізілімінде 11455 нөмірімен тіркелген)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2"/>
    <w:bookmarkStart w:name="z20" w:id="13"/>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13"/>
    <w:bookmarkStart w:name="z21" w:id="14"/>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4"/>
    <w:bookmarkStart w:name="z22"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5"/>
    <w:bookmarkStart w:name="z23" w:id="16"/>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бөлімге немесе Мемлекеттік корпорацияға стандарттың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14-қосымшаларына сәйкес нысан бойынша өтінім ұсынуы.</w:t>
      </w:r>
    </w:p>
    <w:bookmarkEnd w:id="16"/>
    <w:bookmarkStart w:name="z24" w:id="1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 - қимылдың) мазмұны, орындаудың ұзақтығы:</w:t>
      </w:r>
    </w:p>
    <w:bookmarkEnd w:id="17"/>
    <w:bookmarkStart w:name="z25" w:id="18"/>
    <w:p>
      <w:pPr>
        <w:spacing w:after="0"/>
        <w:ind w:left="0"/>
        <w:jc w:val="both"/>
      </w:pPr>
      <w:r>
        <w:rPr>
          <w:rFonts w:ascii="Times New Roman"/>
          <w:b w:val="false"/>
          <w:i w:val="false"/>
          <w:color w:val="000000"/>
          <w:sz w:val="28"/>
        </w:rPr>
        <w:t xml:space="preserve">
      1) көрсетілетін қызметті алушы не оның өкілі бөлімге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8"/>
    <w:bookmarkStart w:name="z26" w:id="19"/>
    <w:p>
      <w:pPr>
        <w:spacing w:after="0"/>
        <w:ind w:left="0"/>
        <w:jc w:val="both"/>
      </w:pPr>
      <w:r>
        <w:rPr>
          <w:rFonts w:ascii="Times New Roman"/>
          <w:b w:val="false"/>
          <w:i w:val="false"/>
          <w:color w:val="000000"/>
          <w:sz w:val="28"/>
        </w:rPr>
        <w:t>
      2) бөлімнің кеңсе қызметкері құжаттарды тіркейді, көрсетілетін қызметті алушыға не оның өкіліне құжаттар топтамасының қабылданған күні мен уақыты көрсетіле отырып, бөлімнің кеңсесінде тіркеу туралы белгі қойылған өтінім көшірмесін (бұдан әрі – өтінім көшірмесі) береді және құжаттарды бөлімнің басшысына ұсынады (он бес минуттан аспайды);</w:t>
      </w:r>
    </w:p>
    <w:bookmarkEnd w:id="19"/>
    <w:bookmarkStart w:name="z27" w:id="20"/>
    <w:p>
      <w:pPr>
        <w:spacing w:after="0"/>
        <w:ind w:left="0"/>
        <w:jc w:val="both"/>
      </w:pPr>
      <w:r>
        <w:rPr>
          <w:rFonts w:ascii="Times New Roman"/>
          <w:b w:val="false"/>
          <w:i w:val="false"/>
          <w:color w:val="000000"/>
          <w:sz w:val="28"/>
        </w:rPr>
        <w:t>
      3) бөлім басшысы құжаттарды қарайды және бөлімнің орындаушысына жолдайды (отыз минуттан аспайды);</w:t>
      </w:r>
    </w:p>
    <w:bookmarkEnd w:id="20"/>
    <w:bookmarkStart w:name="z28" w:id="21"/>
    <w:p>
      <w:pPr>
        <w:spacing w:after="0"/>
        <w:ind w:left="0"/>
        <w:jc w:val="both"/>
      </w:pPr>
      <w:r>
        <w:rPr>
          <w:rFonts w:ascii="Times New Roman"/>
          <w:b w:val="false"/>
          <w:i w:val="false"/>
          <w:color w:val="000000"/>
          <w:sz w:val="28"/>
        </w:rPr>
        <w:t xml:space="preserve">
      4) бөлімнің орындаушысы құжаттардың Қазақстан Республикасы Ауыл шаруашылығы министрінің 2014 жылғы 12 желтоқсандағы № 4-2/664 "Тұқым шаруашылығын дамытуды субсидиялау қағидаларын бекіту туралы" бұйрығымен (нормативтік құқықтық актілерді мемлекеттік тіркеу Тізілімінде 10190 нөмірімен тіркелген) бекітілген Тұқым шаруашылығын дамытуды субсидиялау қағидаларының (бұдан әрі – Қағидалар)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талаптарға сәйкестігін тексереді (үш жұмыс күні ішінде);</w:t>
      </w:r>
    </w:p>
    <w:bookmarkEnd w:id="21"/>
    <w:bookmarkStart w:name="z29" w:id="22"/>
    <w:p>
      <w:pPr>
        <w:spacing w:after="0"/>
        <w:ind w:left="0"/>
        <w:jc w:val="both"/>
      </w:pPr>
      <w:r>
        <w:rPr>
          <w:rFonts w:ascii="Times New Roman"/>
          <w:b w:val="false"/>
          <w:i w:val="false"/>
          <w:color w:val="000000"/>
          <w:sz w:val="28"/>
        </w:rPr>
        <w:t>
      Ауыл шаруашылығы тауарын өндірушілерге (бұдан әрі – АШТӨ) субсидиялар беруде оң шешім</w:t>
      </w:r>
      <w:r>
        <w:rPr>
          <w:rFonts w:ascii="Times New Roman"/>
          <w:b w:val="false"/>
          <w:i w:val="false"/>
          <w:color w:val="000000"/>
          <w:sz w:val="28"/>
        </w:rPr>
        <w:t xml:space="preserve"> болған жағдайда бөлімнің орындаушысы Қағидалардың </w:t>
      </w:r>
      <w:r>
        <w:rPr>
          <w:rFonts w:ascii="Times New Roman"/>
          <w:b w:val="false"/>
          <w:i w:val="false"/>
          <w:color w:val="000000"/>
          <w:sz w:val="28"/>
        </w:rPr>
        <w:t>7 - қосымшасына</w:t>
      </w:r>
      <w:r>
        <w:rPr>
          <w:rFonts w:ascii="Times New Roman"/>
          <w:b w:val="false"/>
          <w:i w:val="false"/>
          <w:color w:val="000000"/>
          <w:sz w:val="28"/>
        </w:rPr>
        <w:t xml:space="preserve"> сәйкес нысан бойынша көрсетілетін</w:t>
      </w:r>
      <w:r>
        <w:rPr>
          <w:rFonts w:ascii="Times New Roman"/>
          <w:b w:val="false"/>
          <w:i w:val="false"/>
          <w:color w:val="000000"/>
          <w:sz w:val="28"/>
        </w:rPr>
        <w:t xml:space="preserve"> қызметті алушыны тиесілі субсидиялар төлеу туралы мақұлданған өтінімдердің тізіміне енгізеді (бұдан әрі – мақұлданған өтінімдер тізімі), теріс шешім болған жағдайда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 мен негіздерде (бұдан әрі – теріс шешім болған жағдайда) бөлім орындаушысы көрсетілетін қызметті алушыға не оның өкіліне стандарттың </w:t>
      </w:r>
      <w:r>
        <w:rPr>
          <w:rFonts w:ascii="Times New Roman"/>
          <w:b w:val="false"/>
          <w:i w:val="false"/>
          <w:color w:val="000000"/>
          <w:sz w:val="28"/>
        </w:rPr>
        <w:t>2-қосымшаcына</w:t>
      </w:r>
      <w:r>
        <w:rPr>
          <w:rFonts w:ascii="Times New Roman"/>
          <w:b w:val="false"/>
          <w:i w:val="false"/>
          <w:color w:val="000000"/>
          <w:sz w:val="28"/>
        </w:rPr>
        <w:t xml:space="preserve"> сәйкес нысан бойынша бас тарту туралы дәлелді жауап берілуін қамтамасыз етеді (бұдан әрі – дәлелді бас тарту), бұл ретте бөлім орындаушысы субсидия бермеудің себептерін көрсете отырып, субсидия беруде теріс шешім қабылданған АШТӨ-нің тізбесін (бұдан әрі – теріс шешім қабылданған АШТӨ тізбесі) жасайды және көрсетілетін қызметті берушіге жолдайды (екі жұмыс күні ішінде);</w:t>
      </w:r>
    </w:p>
    <w:bookmarkEnd w:id="22"/>
    <w:bookmarkStart w:name="z32" w:id="23"/>
    <w:p>
      <w:pPr>
        <w:spacing w:after="0"/>
        <w:ind w:left="0"/>
        <w:jc w:val="both"/>
      </w:pPr>
      <w:r>
        <w:rPr>
          <w:rFonts w:ascii="Times New Roman"/>
          <w:b w:val="false"/>
          <w:i w:val="false"/>
          <w:color w:val="000000"/>
          <w:sz w:val="28"/>
        </w:rPr>
        <w:t xml:space="preserve">
      5) көрсетілетін қызметті беруші бөлімнен мақұлданған өтінімдердің тізімі келіп түскеннен кейін, қазынашылықтың аумақтық бөлімшесіне төлем шоттарының тізілімін және (немесе) төлем шотын ұсынады (үш жұмыс күні ішінде).       </w:t>
      </w:r>
    </w:p>
    <w:bookmarkEnd w:id="23"/>
    <w:bookmarkStart w:name="z33" w:id="24"/>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4"/>
    <w:bookmarkStart w:name="z34"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5"/>
    <w:bookmarkStart w:name="z35" w:id="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6"/>
    <w:bookmarkStart w:name="z36" w:id="27"/>
    <w:p>
      <w:pPr>
        <w:spacing w:after="0"/>
        <w:ind w:left="0"/>
        <w:jc w:val="both"/>
      </w:pPr>
      <w:r>
        <w:rPr>
          <w:rFonts w:ascii="Times New Roman"/>
          <w:b w:val="false"/>
          <w:i w:val="false"/>
          <w:color w:val="000000"/>
          <w:sz w:val="28"/>
        </w:rPr>
        <w:t>
      1) Мемлекеттік корпорация қызметкері;</w:t>
      </w:r>
    </w:p>
    <w:bookmarkEnd w:id="27"/>
    <w:bookmarkStart w:name="z37" w:id="28"/>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28"/>
    <w:bookmarkStart w:name="z38" w:id="29"/>
    <w:p>
      <w:pPr>
        <w:spacing w:after="0"/>
        <w:ind w:left="0"/>
        <w:jc w:val="both"/>
      </w:pPr>
      <w:r>
        <w:rPr>
          <w:rFonts w:ascii="Times New Roman"/>
          <w:b w:val="false"/>
          <w:i w:val="false"/>
          <w:color w:val="000000"/>
          <w:sz w:val="28"/>
        </w:rPr>
        <w:t>
      3) бөлімнің кеңсе қызметкері;</w:t>
      </w:r>
    </w:p>
    <w:bookmarkEnd w:id="29"/>
    <w:bookmarkStart w:name="z39" w:id="30"/>
    <w:p>
      <w:pPr>
        <w:spacing w:after="0"/>
        <w:ind w:left="0"/>
        <w:jc w:val="both"/>
      </w:pPr>
      <w:r>
        <w:rPr>
          <w:rFonts w:ascii="Times New Roman"/>
          <w:b w:val="false"/>
          <w:i w:val="false"/>
          <w:color w:val="000000"/>
          <w:sz w:val="28"/>
        </w:rPr>
        <w:t>
      4) бөлім басшысы;</w:t>
      </w:r>
    </w:p>
    <w:bookmarkEnd w:id="30"/>
    <w:bookmarkStart w:name="z40" w:id="31"/>
    <w:p>
      <w:pPr>
        <w:spacing w:after="0"/>
        <w:ind w:left="0"/>
        <w:jc w:val="both"/>
      </w:pPr>
      <w:r>
        <w:rPr>
          <w:rFonts w:ascii="Times New Roman"/>
          <w:b w:val="false"/>
          <w:i w:val="false"/>
          <w:color w:val="000000"/>
          <w:sz w:val="28"/>
        </w:rPr>
        <w:t>
      5) бөлімнің орындаушысы;</w:t>
      </w:r>
    </w:p>
    <w:bookmarkEnd w:id="31"/>
    <w:bookmarkStart w:name="z41" w:id="32"/>
    <w:p>
      <w:pPr>
        <w:spacing w:after="0"/>
        <w:ind w:left="0"/>
        <w:jc w:val="both"/>
      </w:pPr>
      <w:r>
        <w:rPr>
          <w:rFonts w:ascii="Times New Roman"/>
          <w:b w:val="false"/>
          <w:i w:val="false"/>
          <w:color w:val="000000"/>
          <w:sz w:val="28"/>
        </w:rPr>
        <w:t>
       6) көрсетілетін қызметті беруші.</w:t>
      </w:r>
    </w:p>
    <w:bookmarkEnd w:id="32"/>
    <w:bookmarkStart w:name="z42" w:id="33"/>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43" w:id="3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Мемлекеттік корпорациямен және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4"/>
    <w:bookmarkStart w:name="z44" w:id="35"/>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 </w:t>
      </w:r>
    </w:p>
    <w:bookmarkEnd w:id="35"/>
    <w:bookmarkStart w:name="z45" w:id="36"/>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тәртібінің сипаттамасы</w:t>
      </w:r>
    </w:p>
    <w:bookmarkEnd w:id="36"/>
    <w:bookmarkStart w:name="z46" w:id="37"/>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сұранысын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37"/>
    <w:bookmarkStart w:name="z47" w:id="38"/>
    <w:p>
      <w:pPr>
        <w:spacing w:after="0"/>
        <w:ind w:left="0"/>
        <w:jc w:val="both"/>
      </w:pPr>
      <w:r>
        <w:rPr>
          <w:rFonts w:ascii="Times New Roman"/>
          <w:b w:val="false"/>
          <w:i w:val="false"/>
          <w:color w:val="000000"/>
          <w:sz w:val="28"/>
        </w:rPr>
        <w:t xml:space="preserve">
      1) көрсетілетін қызметті алушы немесе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38"/>
    <w:bookmarkStart w:name="z48" w:id="39"/>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құжаттарды қабылдаудан бас тартады және стандарттың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(он бес минуттан аспайды); </w:t>
      </w:r>
    </w:p>
    <w:bookmarkEnd w:id="39"/>
    <w:bookmarkStart w:name="z49" w:id="40"/>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40"/>
    <w:bookmarkStart w:name="z50" w:id="41"/>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бөлімге жолдайды (бір жұмыс күні ішінде, құжаттарды қабылдау күні мемлекеттік қызметті көрсету мерзіміне кірмейді);</w:t>
      </w:r>
    </w:p>
    <w:bookmarkEnd w:id="41"/>
    <w:bookmarkStart w:name="z51" w:id="42"/>
    <w:p>
      <w:pPr>
        <w:spacing w:after="0"/>
        <w:ind w:left="0"/>
        <w:jc w:val="both"/>
      </w:pPr>
      <w:r>
        <w:rPr>
          <w:rFonts w:ascii="Times New Roman"/>
          <w:b w:val="false"/>
          <w:i w:val="false"/>
          <w:color w:val="000000"/>
          <w:sz w:val="28"/>
        </w:rPr>
        <w:t>
      4) бөлімнің кеңсе қызметкері құжаттарды тіркейді және бөлімнің басшысына ұсынады (он бес минуттан аспайды);</w:t>
      </w:r>
    </w:p>
    <w:bookmarkEnd w:id="42"/>
    <w:bookmarkStart w:name="z52" w:id="43"/>
    <w:p>
      <w:pPr>
        <w:spacing w:after="0"/>
        <w:ind w:left="0"/>
        <w:jc w:val="both"/>
      </w:pPr>
      <w:r>
        <w:rPr>
          <w:rFonts w:ascii="Times New Roman"/>
          <w:b w:val="false"/>
          <w:i w:val="false"/>
          <w:color w:val="000000"/>
          <w:sz w:val="28"/>
        </w:rPr>
        <w:t xml:space="preserve">
       5) бөлім басшысы құжаттарды қарайды және бөлімнің орындаушысына жолдайды (отыз минуттан </w:t>
      </w:r>
    </w:p>
    <w:bookmarkEnd w:id="43"/>
    <w:bookmarkStart w:name="z53" w:id="44"/>
    <w:p>
      <w:pPr>
        <w:spacing w:after="0"/>
        <w:ind w:left="0"/>
        <w:jc w:val="both"/>
      </w:pPr>
      <w:r>
        <w:rPr>
          <w:rFonts w:ascii="Times New Roman"/>
          <w:b w:val="false"/>
          <w:i w:val="false"/>
          <w:color w:val="000000"/>
          <w:sz w:val="28"/>
        </w:rPr>
        <w:t>
      аспайды);</w:t>
      </w:r>
    </w:p>
    <w:bookmarkEnd w:id="44"/>
    <w:bookmarkStart w:name="z54" w:id="45"/>
    <w:p>
      <w:pPr>
        <w:spacing w:after="0"/>
        <w:ind w:left="0"/>
        <w:jc w:val="both"/>
      </w:pPr>
      <w:r>
        <w:rPr>
          <w:rFonts w:ascii="Times New Roman"/>
          <w:b w:val="false"/>
          <w:i w:val="false"/>
          <w:color w:val="000000"/>
          <w:sz w:val="28"/>
        </w:rPr>
        <w:t xml:space="preserve">
      6) бөлімнің орындаушысы құжаттарды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талаптарға сәйкестігін тексереді (үш жұмыс күні ішінде);</w:t>
      </w:r>
    </w:p>
    <w:bookmarkEnd w:id="45"/>
    <w:bookmarkStart w:name="z55" w:id="46"/>
    <w:p>
      <w:pPr>
        <w:spacing w:after="0"/>
        <w:ind w:left="0"/>
        <w:jc w:val="both"/>
      </w:pPr>
      <w:r>
        <w:rPr>
          <w:rFonts w:ascii="Times New Roman"/>
          <w:b w:val="false"/>
          <w:i w:val="false"/>
          <w:color w:val="000000"/>
          <w:sz w:val="28"/>
        </w:rPr>
        <w:t>
       АШТӨ–ге субсидиялар беруде оң шешім болған жағдайда бөлімнің орындаушысы көрсетілетін қызметті алушыны мақұлданған өтінімдердің тізіміне енгізеді, теріс шешім болған жағдайда Мемлекеттік корпорацияға дәлелді бас тартуды жолдайды, бұл ретте бөлімнің орындаушысы теріс шешім қабылданған АШТӨ тізбесін жасайды және көрсетілетін қызметті берушіге жолдайды (екі жұмыс күні ішінде);</w:t>
      </w:r>
    </w:p>
    <w:bookmarkEnd w:id="46"/>
    <w:bookmarkStart w:name="z56" w:id="47"/>
    <w:p>
      <w:pPr>
        <w:spacing w:after="0"/>
        <w:ind w:left="0"/>
        <w:jc w:val="both"/>
      </w:pPr>
      <w:r>
        <w:rPr>
          <w:rFonts w:ascii="Times New Roman"/>
          <w:b w:val="false"/>
          <w:i w:val="false"/>
          <w:color w:val="000000"/>
          <w:sz w:val="28"/>
        </w:rPr>
        <w:t xml:space="preserve">
      7) көрсетілетін қызметті беруші бөлімнен мақұлданған өтінімдердің тізімі келіп түскеннен кейін, қазынашылықтың аумақтық бөлімшесіне төлем шоттарының тізілімін және (немесе) төлем шотын ұсынады және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 тағайындау туралы хабарламаны жолдайды (үш жұмыс күні ішінде);</w:t>
      </w:r>
    </w:p>
    <w:bookmarkEnd w:id="47"/>
    <w:bookmarkStart w:name="z57" w:id="48"/>
    <w:p>
      <w:pPr>
        <w:spacing w:after="0"/>
        <w:ind w:left="0"/>
        <w:jc w:val="both"/>
      </w:pPr>
      <w:r>
        <w:rPr>
          <w:rFonts w:ascii="Times New Roman"/>
          <w:b w:val="false"/>
          <w:i w:val="false"/>
          <w:color w:val="000000"/>
          <w:sz w:val="28"/>
        </w:rPr>
        <w:t xml:space="preserve">
      8) Мемлекеттік корпорация қызметкері дәлелді бас тартуды немесе субсидия тағайындау туралы хабарламаны тіркейді және көрсетілетін қызметті алушыға не оның өкіліне береді (он бес минуттан аспайды). </w:t>
      </w:r>
    </w:p>
    <w:bookmarkEnd w:id="48"/>
    <w:bookmarkStart w:name="z58" w:id="49"/>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1-қосымша</w:t>
            </w:r>
          </w:p>
        </w:tc>
      </w:tr>
    </w:tbl>
    <w:bookmarkStart w:name="z60" w:id="50"/>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692"/>
        <w:gridCol w:w="1073"/>
        <w:gridCol w:w="946"/>
        <w:gridCol w:w="5859"/>
        <w:gridCol w:w="1281"/>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1</w:t>
            </w:r>
          </w:p>
          <w:bookmarkEnd w:id="51"/>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2</w:t>
            </w:r>
          </w:p>
          <w:bookmarkEnd w:id="52"/>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кеңсе </w:t>
            </w:r>
            <w:r>
              <w:br/>
            </w:r>
            <w:r>
              <w:rPr>
                <w:rFonts w:ascii="Times New Roman"/>
                <w:b w:val="false"/>
                <w:i w:val="false"/>
                <w:color w:val="000000"/>
                <w:sz w:val="20"/>
              </w:rPr>
              <w:t>
қызметкері</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w:t>
            </w:r>
            <w:r>
              <w:br/>
            </w:r>
            <w:r>
              <w:rPr>
                <w:rFonts w:ascii="Times New Roman"/>
                <w:b w:val="false"/>
                <w:i w:val="false"/>
                <w:color w:val="000000"/>
                <w:sz w:val="20"/>
              </w:rPr>
              <w:t>
орындаушысы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w:t>
            </w:r>
            <w:r>
              <w:br/>
            </w:r>
            <w:r>
              <w:rPr>
                <w:rFonts w:ascii="Times New Roman"/>
                <w:b w:val="false"/>
                <w:i w:val="false"/>
                <w:color w:val="000000"/>
                <w:sz w:val="20"/>
              </w:rPr>
              <w:t>
беруші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3</w:t>
            </w:r>
          </w:p>
          <w:bookmarkEnd w:id="53"/>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атауы және олардың сипаттамасы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w:t>
            </w:r>
            <w:r>
              <w:br/>
            </w:r>
            <w:r>
              <w:rPr>
                <w:rFonts w:ascii="Times New Roman"/>
                <w:b w:val="false"/>
                <w:i w:val="false"/>
                <w:color w:val="000000"/>
                <w:sz w:val="20"/>
              </w:rPr>
              <w:t xml:space="preserve">
 көрсетілетін қызметті алушыға не оның өкіліне өтінім көшірмесін </w:t>
            </w:r>
            <w:r>
              <w:br/>
            </w:r>
            <w:r>
              <w:rPr>
                <w:rFonts w:ascii="Times New Roman"/>
                <w:b w:val="false"/>
                <w:i w:val="false"/>
                <w:color w:val="000000"/>
                <w:sz w:val="20"/>
              </w:rPr>
              <w:t xml:space="preserve">
береді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xml:space="preserve">
 қарайды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Қағидалардың </w:t>
            </w:r>
            <w:r>
              <w:br/>
            </w:r>
            <w:r>
              <w:rPr>
                <w:rFonts w:ascii="Times New Roman"/>
                <w:b w:val="false"/>
                <w:i w:val="false"/>
                <w:color w:val="000000"/>
                <w:sz w:val="20"/>
              </w:rPr>
              <w:t xml:space="preserve">
6,7,8,9,10,11,12 және 13-тармақтарында көрсетілген талаптарға сәйкестігін </w:t>
            </w:r>
            <w:r>
              <w:br/>
            </w:r>
            <w:r>
              <w:rPr>
                <w:rFonts w:ascii="Times New Roman"/>
                <w:b w:val="false"/>
                <w:i w:val="false"/>
                <w:color w:val="000000"/>
                <w:sz w:val="20"/>
              </w:rPr>
              <w:t xml:space="preserve">
тексереді </w:t>
            </w:r>
            <w:r>
              <w:br/>
            </w:r>
            <w:r>
              <w:rPr>
                <w:rFonts w:ascii="Times New Roman"/>
                <w:b w:val="false"/>
                <w:i w:val="false"/>
                <w:color w:val="000000"/>
                <w:sz w:val="20"/>
              </w:rPr>
              <w:t>
 </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өтінімдердің тізбесі бөлімнен келіп түскеннен кейін</w:t>
            </w:r>
            <w:r>
              <w:br/>
            </w:r>
            <w:r>
              <w:rPr>
                <w:rFonts w:ascii="Times New Roman"/>
                <w:b w:val="false"/>
                <w:i w:val="false"/>
                <w:color w:val="000000"/>
                <w:sz w:val="20"/>
              </w:rPr>
              <w:t>
төлем шоттарының тізілімін және (немесе) төлем шотын</w:t>
            </w:r>
            <w:r>
              <w:br/>
            </w:r>
            <w:r>
              <w:rPr>
                <w:rFonts w:ascii="Times New Roman"/>
                <w:b w:val="false"/>
                <w:i w:val="false"/>
                <w:color w:val="000000"/>
                <w:sz w:val="20"/>
              </w:rPr>
              <w:t>
 қазынашылықтың аумақтық</w:t>
            </w:r>
            <w:r>
              <w:br/>
            </w:r>
            <w:r>
              <w:rPr>
                <w:rFonts w:ascii="Times New Roman"/>
                <w:b w:val="false"/>
                <w:i w:val="false"/>
                <w:color w:val="000000"/>
                <w:sz w:val="20"/>
              </w:rPr>
              <w:t>
 бөлімшесіне ұсынады</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4</w:t>
            </w:r>
          </w:p>
          <w:bookmarkEnd w:id="54"/>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бөлімнің</w:t>
            </w:r>
            <w:r>
              <w:br/>
            </w:r>
            <w:r>
              <w:rPr>
                <w:rFonts w:ascii="Times New Roman"/>
                <w:b w:val="false"/>
                <w:i w:val="false"/>
                <w:color w:val="000000"/>
                <w:sz w:val="20"/>
              </w:rPr>
              <w:t>
 басшысына ұсынады</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бөлімнің орындаушысына </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АШТӨ-ге субсидиялар беруде оң шешім болған жағдайда көрсетілетін қызметті алушыны мақұлданған өтінімдердің тізіміне енгізеді, теріс шешім болған жағдайда көрсетілетін қызметті алушыға не оның өкіліне дәлелді бас тартудың берілуін қамтамасыз етеді, бұл ретте теріс шешім қабылданған АШТӨ тізбесін жасайды және көрсетілетін қызметті берушіге жолдайды </w:t>
            </w: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5</w:t>
            </w:r>
          </w:p>
          <w:bookmarkEnd w:id="55"/>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 </w:t>
            </w:r>
            <w:r>
              <w:br/>
            </w:r>
            <w:r>
              <w:rPr>
                <w:rFonts w:ascii="Times New Roman"/>
                <w:b w:val="false"/>
                <w:i w:val="false"/>
                <w:color w:val="000000"/>
                <w:sz w:val="20"/>
              </w:rPr>
              <w:t xml:space="preserve">
3 жұмыс күні ішінде; </w:t>
            </w:r>
            <w:r>
              <w:br/>
            </w:r>
            <w:r>
              <w:rPr>
                <w:rFonts w:ascii="Times New Roman"/>
                <w:b w:val="false"/>
                <w:i w:val="false"/>
                <w:color w:val="000000"/>
                <w:sz w:val="20"/>
              </w:rPr>
              <w:t>
мақұлданған өтінімдер тізіміне енгізу, дәлелді бас тартуды беру және тізбені жасау – 2 жұмыс күні ішінде</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2-қосымша</w:t>
            </w:r>
          </w:p>
        </w:tc>
      </w:tr>
    </w:tbl>
    <w:bookmarkStart w:name="z67" w:id="56"/>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137"/>
        <w:gridCol w:w="1233"/>
        <w:gridCol w:w="1414"/>
        <w:gridCol w:w="687"/>
        <w:gridCol w:w="596"/>
        <w:gridCol w:w="3712"/>
        <w:gridCol w:w="1142"/>
        <w:gridCol w:w="1053"/>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1</w:t>
            </w:r>
          </w:p>
          <w:bookmarkEnd w:id="57"/>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2</w:t>
            </w:r>
          </w:p>
          <w:bookmarkEnd w:id="58"/>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қызметкері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w:t>
            </w:r>
            <w:r>
              <w:br/>
            </w:r>
            <w:r>
              <w:rPr>
                <w:rFonts w:ascii="Times New Roman"/>
                <w:b w:val="false"/>
                <w:i w:val="false"/>
                <w:color w:val="000000"/>
                <w:sz w:val="20"/>
              </w:rPr>
              <w:t>
жинақтау бөлімінің қызметкері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кеңсе қызметкері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w:t>
            </w:r>
            <w:r>
              <w:br/>
            </w:r>
            <w:r>
              <w:rPr>
                <w:rFonts w:ascii="Times New Roman"/>
                <w:b w:val="false"/>
                <w:i w:val="false"/>
                <w:color w:val="000000"/>
                <w:sz w:val="20"/>
              </w:rPr>
              <w:t>
басшысы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w:t>
            </w:r>
            <w:r>
              <w:br/>
            </w:r>
            <w:r>
              <w:rPr>
                <w:rFonts w:ascii="Times New Roman"/>
                <w:b w:val="false"/>
                <w:i w:val="false"/>
                <w:color w:val="000000"/>
                <w:sz w:val="20"/>
              </w:rPr>
              <w:t>
орындаушысы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3</w:t>
            </w:r>
          </w:p>
          <w:bookmarkEnd w:id="59"/>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тіркейді</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бөлімге</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xml:space="preserve">
 тіркейді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қарайды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xml:space="preserve">
 Қағидалардың 6,7,8,9,10,11,12 және 13-тармақтарында көрсетілген талаптарға сәйкестігін тексереді </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өтінімдердің тізбесі бөлімнен келіп түскеннен кейін</w:t>
            </w:r>
            <w:r>
              <w:br/>
            </w:r>
            <w:r>
              <w:rPr>
                <w:rFonts w:ascii="Times New Roman"/>
                <w:b w:val="false"/>
                <w:i w:val="false"/>
                <w:color w:val="000000"/>
                <w:sz w:val="20"/>
              </w:rPr>
              <w:t>
 төлем шоттарының тізілімін және (немесе) төлем шотын</w:t>
            </w:r>
            <w:r>
              <w:br/>
            </w:r>
            <w:r>
              <w:rPr>
                <w:rFonts w:ascii="Times New Roman"/>
                <w:b w:val="false"/>
                <w:i w:val="false"/>
                <w:color w:val="000000"/>
                <w:sz w:val="20"/>
              </w:rPr>
              <w:t>
қазынашылық</w:t>
            </w:r>
            <w:r>
              <w:br/>
            </w:r>
            <w:r>
              <w:rPr>
                <w:rFonts w:ascii="Times New Roman"/>
                <w:b w:val="false"/>
                <w:i w:val="false"/>
                <w:color w:val="000000"/>
                <w:sz w:val="20"/>
              </w:rPr>
              <w:t>
тың аумақтық бөлімшесіне ұсынады және субсидия тағайындау туралы хабарламаны Мемлекеттік корпорацияға жолдайды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тартуды немесе субсидия тағайындау туралы хабарламаны тіркейді</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4</w:t>
            </w:r>
          </w:p>
          <w:bookmarkEnd w:id="60"/>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тиісті құжаттарды қабылдау туралы немесе құжаттарды қабылдаудан</w:t>
            </w:r>
            <w:r>
              <w:br/>
            </w:r>
            <w:r>
              <w:rPr>
                <w:rFonts w:ascii="Times New Roman"/>
                <w:b w:val="false"/>
                <w:i w:val="false"/>
                <w:color w:val="000000"/>
                <w:sz w:val="20"/>
              </w:rPr>
              <w:t>
бас тарту туралы</w:t>
            </w:r>
            <w:r>
              <w:br/>
            </w:r>
            <w:r>
              <w:rPr>
                <w:rFonts w:ascii="Times New Roman"/>
                <w:b w:val="false"/>
                <w:i w:val="false"/>
                <w:color w:val="000000"/>
                <w:sz w:val="20"/>
              </w:rPr>
              <w:t>
 қолхат береді</w:t>
            </w: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бөлімнің басшысына</w:t>
            </w:r>
            <w:r>
              <w:br/>
            </w:r>
            <w:r>
              <w:rPr>
                <w:rFonts w:ascii="Times New Roman"/>
                <w:b w:val="false"/>
                <w:i w:val="false"/>
                <w:color w:val="000000"/>
                <w:sz w:val="20"/>
              </w:rPr>
              <w:t>
ұсынады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бөлімнің орындаушысына жолдайды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АШТӨ-ге субсидиялар беруде оң шешім болған жағдайда көрсетілетін қызметті алушыны мақұлданған өтінімдердің тізіміне енгізеді, теріс шешім болған жағдайда Мемлекеттік корпорацияға дәлелді бас тартуды жолдайды, бұл ретте теріс шешім қабылданған АШТӨ тізбесін жасайды және көрсетілетін қызметті берушіге жолдайды</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субсидия тағайындау туралы хабарламаны береді</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5</w:t>
            </w:r>
          </w:p>
          <w:bookmarkEnd w:id="61"/>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минуттан </w:t>
            </w:r>
            <w:r>
              <w:br/>
            </w:r>
            <w:r>
              <w:rPr>
                <w:rFonts w:ascii="Times New Roman"/>
                <w:b w:val="false"/>
                <w:i w:val="false"/>
                <w:color w:val="000000"/>
                <w:sz w:val="20"/>
              </w:rPr>
              <w:t>
аспайды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қызметті көрсету мерзіміне кірмейді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минуттан </w:t>
            </w:r>
            <w:r>
              <w:br/>
            </w:r>
            <w:r>
              <w:rPr>
                <w:rFonts w:ascii="Times New Roman"/>
                <w:b w:val="false"/>
                <w:i w:val="false"/>
                <w:color w:val="000000"/>
                <w:sz w:val="20"/>
              </w:rPr>
              <w:t>
аспайды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- 3 жұмыс</w:t>
            </w:r>
            <w:r>
              <w:br/>
            </w:r>
            <w:r>
              <w:rPr>
                <w:rFonts w:ascii="Times New Roman"/>
                <w:b w:val="false"/>
                <w:i w:val="false"/>
                <w:color w:val="000000"/>
                <w:sz w:val="20"/>
              </w:rPr>
              <w:t xml:space="preserve">
 күні ішінде; </w:t>
            </w:r>
            <w:r>
              <w:br/>
            </w:r>
            <w:r>
              <w:rPr>
                <w:rFonts w:ascii="Times New Roman"/>
                <w:b w:val="false"/>
                <w:i w:val="false"/>
                <w:color w:val="000000"/>
                <w:sz w:val="20"/>
              </w:rPr>
              <w:t>
мақұлданған өтінімдердің тізіміне енгізу, дәлелді бас тартуды беру және тізбені жасау – 2 жұмыс күні ішінде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күні </w:t>
            </w:r>
            <w:r>
              <w:br/>
            </w:r>
            <w:r>
              <w:rPr>
                <w:rFonts w:ascii="Times New Roman"/>
                <w:b w:val="false"/>
                <w:i w:val="false"/>
                <w:color w:val="000000"/>
                <w:sz w:val="20"/>
              </w:rPr>
              <w:t>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3-қосымша</w:t>
            </w:r>
          </w:p>
        </w:tc>
      </w:tr>
    </w:tbl>
    <w:bookmarkStart w:name="z74" w:id="62"/>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62"/>
    <w:bookmarkStart w:name="z75" w:id="63"/>
    <w:p>
      <w:pPr>
        <w:spacing w:after="0"/>
        <w:ind w:left="0"/>
        <w:jc w:val="left"/>
      </w:pPr>
      <w:r>
        <w:rPr>
          <w:rFonts w:ascii="Times New Roman"/>
          <w:b/>
          <w:i w:val="false"/>
          <w:color w:val="000000"/>
        </w:rPr>
        <w:t xml:space="preserve"> Көрсетілетін қызметті алушы не оның өкілі бөлімге жүгінген кезде:</w:t>
      </w:r>
    </w:p>
    <w:bookmarkEnd w:id="63"/>
    <w:bookmarkStart w:name="z7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5"/>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65"/>
    <w:bookmarkStart w:name="z7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4-қосымша</w:t>
            </w:r>
          </w:p>
        </w:tc>
      </w:tr>
    </w:tbl>
    <w:bookmarkStart w:name="z80" w:id="67"/>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67"/>
    <w:bookmarkStart w:name="z81" w:id="68"/>
    <w:p>
      <w:pPr>
        <w:spacing w:after="0"/>
        <w:ind w:left="0"/>
        <w:jc w:val="left"/>
      </w:pPr>
      <w:r>
        <w:rPr>
          <w:rFonts w:ascii="Times New Roman"/>
          <w:b/>
          <w:i w:val="false"/>
          <w:color w:val="000000"/>
        </w:rPr>
        <w:t xml:space="preserve"> Көрсетілетін қызметті алушы не оның өкілі бөлімге жүгінген кезде:</w:t>
      </w:r>
    </w:p>
    <w:bookmarkEnd w:id="68"/>
    <w:bookmarkStart w:name="z82"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0"/>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70"/>
    <w:bookmarkStart w:name="z8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Шартты белгілемелер:</w:t>
      </w:r>
    </w:p>
    <w:bookmarkEnd w:id="72"/>
    <w:bookmarkStart w:name="z86"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