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2286" w14:textId="66622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Қызылорда облысы әкімдігінің 2015 жылғы 29 қыркүйектегі № 173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2017 жылғы 10 мамырдағы № 777 қаулысы. Қызылорда облысының Әділет департаментінде 2017 жылғы 30 мамырда № 5850 болып тіркелді. Күші жойылды - Қызылорда облысы әкімдігінің 2019 жылғы 9 сәуірдегі № 1365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09.04.2019 </w:t>
      </w:r>
      <w:r>
        <w:rPr>
          <w:rFonts w:ascii="Times New Roman"/>
          <w:b w:val="false"/>
          <w:i w:val="false"/>
          <w:color w:val="ff0000"/>
          <w:sz w:val="28"/>
        </w:rPr>
        <w:t>№ 1365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"Мемлекеттік көрсетілетін қызметтер регламенттерін бекіту туралы" Қызылорда облысы әкімдігінің 2015 жылғы 29 қыркүйектегі </w:t>
      </w:r>
      <w:r>
        <w:rPr>
          <w:rFonts w:ascii="Times New Roman"/>
          <w:b w:val="false"/>
          <w:i w:val="false"/>
          <w:color w:val="000000"/>
          <w:sz w:val="28"/>
        </w:rPr>
        <w:t>№ 173</w:t>
      </w:r>
      <w:r>
        <w:rPr>
          <w:rFonts w:ascii="Times New Roman"/>
          <w:b w:val="false"/>
          <w:i w:val="false"/>
          <w:color w:val="000000"/>
          <w:sz w:val="28"/>
        </w:rPr>
        <w:t xml:space="preserve"> қаулысына (нормативтік құқықтық актілерді мемлекеттік тіркеу Тізілімінде 5184 нөмірімен тіркелген, "Сыр бойы" және "Кызылординские вести" газеттерінде 2015 жылғы 29 қазанда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"Астық қолхаттарын шығару арқылы қойма қызметі бойынша қызметтер көрсетуге лицензия беру" мемлекеттік көрсетілетін қызмет регламенті;";</w:t>
      </w:r>
    </w:p>
    <w:bookmarkEnd w:id="3"/>
    <w:bookmarkStart w:name="z8" w:id="4"/>
    <w:p>
      <w:pPr>
        <w:spacing w:after="0"/>
        <w:ind w:left="0"/>
        <w:jc w:val="both"/>
      </w:pPr>
      <w:r>
        <w:rPr>
          <w:rFonts w:ascii="Times New Roman"/>
          <w:b w:val="false"/>
          <w:i w:val="false"/>
          <w:color w:val="000000"/>
          <w:sz w:val="28"/>
        </w:rPr>
        <w:t xml:space="preserve">
      аталған қаулымен бекітілген "Астық қолхаттарын беру арқылы қойма қызметі бойынша қызметтер көрсетуге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С.С. Қожаниязовқа жүктелсін.</w:t>
      </w:r>
    </w:p>
    <w:bookmarkEnd w:id="5"/>
    <w:bookmarkStart w:name="z10"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"10"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қыркүйектегі № 173 қаулысымен бекітілген</w:t>
            </w:r>
          </w:p>
        </w:tc>
      </w:tr>
    </w:tbl>
    <w:bookmarkStart w:name="z17" w:id="7"/>
    <w:p>
      <w:pPr>
        <w:spacing w:after="0"/>
        <w:ind w:left="0"/>
        <w:jc w:val="left"/>
      </w:pPr>
      <w:r>
        <w:rPr>
          <w:rFonts w:ascii="Times New Roman"/>
          <w:b/>
          <w:i w:val="false"/>
          <w:color w:val="000000"/>
        </w:rPr>
        <w:t xml:space="preserve"> "Астық қолхаттарын шығару арқылы қойма қызметі бойынша қызметтер көрсетуге лицензия беру" мемлекеттік көрсетілетін қызмет регламенті</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xml:space="preserve">
      1. Көрсетілетін қызметті берушінің атауы: "Қызылорда облысының ауыл шаруашылығы басқармасы" мемлекеттік мекемесі (бұдан әрі – көрсетілетін қызметті беруші). </w:t>
      </w:r>
    </w:p>
    <w:bookmarkEnd w:id="9"/>
    <w:bookmarkStart w:name="z20" w:id="10"/>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10"/>
    <w:bookmarkStart w:name="z21" w:id="11"/>
    <w:p>
      <w:pPr>
        <w:spacing w:after="0"/>
        <w:ind w:left="0"/>
        <w:jc w:val="both"/>
      </w:pPr>
      <w:r>
        <w:rPr>
          <w:rFonts w:ascii="Times New Roman"/>
          <w:b w:val="false"/>
          <w:i w:val="false"/>
          <w:color w:val="000000"/>
          <w:sz w:val="28"/>
        </w:rPr>
        <w:t>
      1) көрсетілетін қызметті берушінің кеңсесі;</w:t>
      </w:r>
    </w:p>
    <w:bookmarkEnd w:id="11"/>
    <w:bookmarkStart w:name="z22" w:id="12"/>
    <w:p>
      <w:pPr>
        <w:spacing w:after="0"/>
        <w:ind w:left="0"/>
        <w:jc w:val="both"/>
      </w:pPr>
      <w:r>
        <w:rPr>
          <w:rFonts w:ascii="Times New Roman"/>
          <w:b w:val="false"/>
          <w:i w:val="false"/>
          <w:color w:val="000000"/>
          <w:sz w:val="28"/>
        </w:rPr>
        <w:t>
      2) www.elicense.kz, www.e.gov.kz "электрондық үкімет" веб-порталы (бұдан әрі – портал) арқылы жүзеге асырылады.</w:t>
      </w:r>
    </w:p>
    <w:bookmarkEnd w:id="12"/>
    <w:bookmarkStart w:name="z23" w:id="13"/>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және (немесе) қағаз түрінде.</w:t>
      </w:r>
    </w:p>
    <w:bookmarkEnd w:id="13"/>
    <w:bookmarkStart w:name="z24" w:id="14"/>
    <w:p>
      <w:pPr>
        <w:spacing w:after="0"/>
        <w:ind w:left="0"/>
        <w:jc w:val="both"/>
      </w:pPr>
      <w:r>
        <w:rPr>
          <w:rFonts w:ascii="Times New Roman"/>
          <w:b w:val="false"/>
          <w:i w:val="false"/>
          <w:color w:val="000000"/>
          <w:sz w:val="28"/>
        </w:rPr>
        <w:t xml:space="preserve">
      3. Мемлекеттік көрсетілетін қызмет нәтижесі - астық қолхаттарын шығара отырып, қойма қызметі бойынша қызметтер көрсетуге лицензия, лицензияны қайта ресімдеу, лицензияның телнұсқасын (бұдан әрі - лицензия) беру немесе "Астық қолхаттарын шығара отырып, қойма қызметі бойынша қызметтер көрсетуге лицензия беру" мемлекеттік көрсетілетін қызмет стандартын бекіту туралы" Қазақстан Республикасының Ауыл шаруашылығы министрінің 2015 жылғы 22 мамырдағы №4-1/468 бұйрығымен (нормативтік құқықтық актілерді мемлекеттік тіркеу Тізілімінде № 14899 болып тіркелген) бекітілген "Астық қолхаттарын шығара отырып, қойма қызметі бойынша қызметтер көрсетуге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4"/>
    <w:bookmarkStart w:name="z25" w:id="15"/>
    <w:p>
      <w:pPr>
        <w:spacing w:after="0"/>
        <w:ind w:left="0"/>
        <w:jc w:val="both"/>
      </w:pPr>
      <w:r>
        <w:rPr>
          <w:rFonts w:ascii="Times New Roman"/>
          <w:b w:val="false"/>
          <w:i w:val="false"/>
          <w:color w:val="000000"/>
          <w:sz w:val="28"/>
        </w:rPr>
        <w:t xml:space="preserve">
      4. Мемлекеттiк көрсетілетін қызмет нәтижесiн ұсыну нысаны - электрондық түрде. </w:t>
      </w:r>
    </w:p>
    <w:bookmarkEnd w:id="15"/>
    <w:bookmarkStart w:name="z26" w:id="16"/>
    <w:p>
      <w:pPr>
        <w:spacing w:after="0"/>
        <w:ind w:left="0"/>
        <w:jc w:val="both"/>
      </w:pPr>
      <w:r>
        <w:rPr>
          <w:rFonts w:ascii="Times New Roman"/>
          <w:b w:val="false"/>
          <w:i w:val="false"/>
          <w:color w:val="000000"/>
          <w:sz w:val="28"/>
        </w:rPr>
        <w:t>
      Көрсетілетін қызметті алушы лицензияны қағаз жеткізгіште алуға жүгінген жағдайда лицензия электрондық нысанда ресімделеді, басып шығарылады және көрсетілетін қызметті берушінің басшысының мөрімен және қолымен куәландырылады.</w:t>
      </w:r>
    </w:p>
    <w:bookmarkEnd w:id="16"/>
    <w:bookmarkStart w:name="z27"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7"/>
    <w:bookmarkStart w:name="z28" w:id="18"/>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не оның өкілінің көрсетілетін қызметті берушіге стандарттың 1–қосымшасына сәйкес нысан бойынша өтініш ұсынуы немесе портал арқылы электрондық құжат нысанындағы өтініш жолдауы.</w:t>
      </w:r>
    </w:p>
    <w:bookmarkEnd w:id="18"/>
    <w:bookmarkStart w:name="z29" w:id="19"/>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9"/>
    <w:bookmarkStart w:name="z30" w:id="20"/>
    <w:p>
      <w:pPr>
        <w:spacing w:after="0"/>
        <w:ind w:left="0"/>
        <w:jc w:val="both"/>
      </w:pPr>
      <w:r>
        <w:rPr>
          <w:rFonts w:ascii="Times New Roman"/>
          <w:b w:val="false"/>
          <w:i w:val="false"/>
          <w:color w:val="000000"/>
          <w:sz w:val="28"/>
        </w:rPr>
        <w:t>
      1) көрсетілетін қызметті алушы не оның өкілі көрсетілетін қызметті берушіге стандарттың 9-тармағына сәйкес құжаттарды ұсынады;</w:t>
      </w:r>
    </w:p>
    <w:bookmarkEnd w:id="20"/>
    <w:bookmarkStart w:name="z31" w:id="21"/>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оның өкіліне құжаттар топтамасының қабылданған күні мен уақыты көрсетілген, көрсетілетін қызметті берушінің кеңсесінде тіркелгені туралы белгісі бар өтініштің көшірмесін (бұдан әрі – өтініштің көшірмесі) береді және құжаттарды көрсетілетін қызметті берушінің басшысына ұсынады (отыз минуттан аспайды);</w:t>
      </w:r>
    </w:p>
    <w:bookmarkEnd w:id="21"/>
    <w:bookmarkStart w:name="z32" w:id="22"/>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орындаушысына жолдайды (отыз минуттан аспайды);</w:t>
      </w:r>
    </w:p>
    <w:bookmarkEnd w:id="22"/>
    <w:bookmarkStart w:name="z33" w:id="23"/>
    <w:p>
      <w:pPr>
        <w:spacing w:after="0"/>
        <w:ind w:left="0"/>
        <w:jc w:val="both"/>
      </w:pPr>
      <w:r>
        <w:rPr>
          <w:rFonts w:ascii="Times New Roman"/>
          <w:b w:val="false"/>
          <w:i w:val="false"/>
          <w:color w:val="000000"/>
          <w:sz w:val="28"/>
        </w:rPr>
        <w:t>
      4) көрсетілетін қызметті берушінің орындаушысы ұсынылған құжаттардың толықтығын тексереді, ұсынылған құжаттардың толық еместігі фактісі анықталған жағдайда, өтінішті одан әрі қараудан бас тарту туралы дәлелді бас тартуды (бұдан әрі - өтінішті қараудан бас тарту) дайындайды және көрсетілетін қызметті берушінің басшысына ұсынады (екі жұмыс күні ішінде);</w:t>
      </w:r>
    </w:p>
    <w:bookmarkEnd w:id="23"/>
    <w:bookmarkStart w:name="z34" w:id="24"/>
    <w:p>
      <w:pPr>
        <w:spacing w:after="0"/>
        <w:ind w:left="0"/>
        <w:jc w:val="both"/>
      </w:pPr>
      <w:r>
        <w:rPr>
          <w:rFonts w:ascii="Times New Roman"/>
          <w:b w:val="false"/>
          <w:i w:val="false"/>
          <w:color w:val="000000"/>
          <w:sz w:val="28"/>
        </w:rPr>
        <w:t>
      5) көрсетілетін қызметті берушінің басшысы өтінішті қараудан бас тартуға қол қояды және көрсетілетін қызметті берушінің кеңсе қызметкеріне жолдайды (отыз минуттан аспайды);</w:t>
      </w:r>
    </w:p>
    <w:bookmarkEnd w:id="24"/>
    <w:bookmarkStart w:name="z35" w:id="25"/>
    <w:p>
      <w:pPr>
        <w:spacing w:after="0"/>
        <w:ind w:left="0"/>
        <w:jc w:val="both"/>
      </w:pPr>
      <w:r>
        <w:rPr>
          <w:rFonts w:ascii="Times New Roman"/>
          <w:b w:val="false"/>
          <w:i w:val="false"/>
          <w:color w:val="000000"/>
          <w:sz w:val="28"/>
        </w:rPr>
        <w:t>
      6) көрсетілетін қызметті берушінің кеңсе қызметкері өтінішті қараудан бас тартуды тіркейді және көрсетілетін қызметті алушыға не оның өкіліне береді (отыз минуттан аспайды);</w:t>
      </w:r>
    </w:p>
    <w:bookmarkEnd w:id="25"/>
    <w:bookmarkStart w:name="z36" w:id="26"/>
    <w:p>
      <w:pPr>
        <w:spacing w:after="0"/>
        <w:ind w:left="0"/>
        <w:jc w:val="both"/>
      </w:pPr>
      <w:r>
        <w:rPr>
          <w:rFonts w:ascii="Times New Roman"/>
          <w:b w:val="false"/>
          <w:i w:val="false"/>
          <w:color w:val="000000"/>
          <w:sz w:val="28"/>
        </w:rPr>
        <w:t xml:space="preserve">
      7) құжаттардың толық топтамасы ұсынылған жағдайда, көрсетілетін қызметті берушінің орындаушысы лицензияны немесе ұсынылған құжаттар стандарттың 10-тармағында көзделген негіздерге сәйкес келген жағдайда, мемлекеттік қызметті көрсетуден бас тарту туралы дәлелді жауапты (бұдан әрі – дәлелді бас тарту) дайындайды және лицензияны немесе дәлелді бас тартуды көрсетілетін қызметті берушінің басшысына ұсынады: </w:t>
      </w:r>
    </w:p>
    <w:bookmarkEnd w:id="26"/>
    <w:bookmarkStart w:name="z37" w:id="27"/>
    <w:p>
      <w:pPr>
        <w:spacing w:after="0"/>
        <w:ind w:left="0"/>
        <w:jc w:val="both"/>
      </w:pPr>
      <w:r>
        <w:rPr>
          <w:rFonts w:ascii="Times New Roman"/>
          <w:b w:val="false"/>
          <w:i w:val="false"/>
          <w:color w:val="000000"/>
          <w:sz w:val="28"/>
        </w:rPr>
        <w:t>
      лицензияны және лицензияға қосымшаны немесе дәлелді бас тартуды беру кезінде - сегіз жұмыс күні ішінде;</w:t>
      </w:r>
    </w:p>
    <w:bookmarkEnd w:id="27"/>
    <w:bookmarkStart w:name="z38" w:id="28"/>
    <w:p>
      <w:pPr>
        <w:spacing w:after="0"/>
        <w:ind w:left="0"/>
        <w:jc w:val="both"/>
      </w:pPr>
      <w:r>
        <w:rPr>
          <w:rFonts w:ascii="Times New Roman"/>
          <w:b w:val="false"/>
          <w:i w:val="false"/>
          <w:color w:val="000000"/>
          <w:sz w:val="28"/>
        </w:rPr>
        <w:t xml:space="preserve">
      лицензияны қайта ресімдеу кезінде - екі жұмыс күні ішінде; </w:t>
      </w:r>
    </w:p>
    <w:bookmarkEnd w:id="28"/>
    <w:bookmarkStart w:name="z39" w:id="29"/>
    <w:p>
      <w:pPr>
        <w:spacing w:after="0"/>
        <w:ind w:left="0"/>
        <w:jc w:val="both"/>
      </w:pPr>
      <w:r>
        <w:rPr>
          <w:rFonts w:ascii="Times New Roman"/>
          <w:b w:val="false"/>
          <w:i w:val="false"/>
          <w:color w:val="000000"/>
          <w:sz w:val="28"/>
        </w:rPr>
        <w:t xml:space="preserve">
      лицензияның телнұсқасын беру кезінде - бір жұмыс күні ішінде; </w:t>
      </w:r>
    </w:p>
    <w:bookmarkEnd w:id="29"/>
    <w:bookmarkStart w:name="z40" w:id="30"/>
    <w:p>
      <w:pPr>
        <w:spacing w:after="0"/>
        <w:ind w:left="0"/>
        <w:jc w:val="both"/>
      </w:pPr>
      <w:r>
        <w:rPr>
          <w:rFonts w:ascii="Times New Roman"/>
          <w:b w:val="false"/>
          <w:i w:val="false"/>
          <w:color w:val="000000"/>
          <w:sz w:val="28"/>
        </w:rPr>
        <w:t>
      8) көрсетілетін қызметті берушінің басшысы лицензияға немесе дәлелді бас тартуға қол қояды және көрсетілетін қызметті берушінің кеңсе қызметкеріне жолдайды (отыз минуттан аспайды);</w:t>
      </w:r>
    </w:p>
    <w:bookmarkEnd w:id="30"/>
    <w:bookmarkStart w:name="z41" w:id="31"/>
    <w:p>
      <w:pPr>
        <w:spacing w:after="0"/>
        <w:ind w:left="0"/>
        <w:jc w:val="both"/>
      </w:pPr>
      <w:r>
        <w:rPr>
          <w:rFonts w:ascii="Times New Roman"/>
          <w:b w:val="false"/>
          <w:i w:val="false"/>
          <w:color w:val="000000"/>
          <w:sz w:val="28"/>
        </w:rPr>
        <w:t>
      9) көрсетілетін қызметті берушінің кеңсе қызметкері лицензияны немесе дәлелді бас тартуды тіркейді және көрсетілетін қызметті алушыға не оның өкіліне береді (отыз минуттан аспайды).</w:t>
      </w:r>
    </w:p>
    <w:bookmarkEnd w:id="31"/>
    <w:bookmarkStart w:name="z42" w:id="32"/>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32"/>
    <w:bookmarkStart w:name="z43" w:id="3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33"/>
    <w:bookmarkStart w:name="z44" w:id="3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4"/>
    <w:bookmarkStart w:name="z45" w:id="35"/>
    <w:p>
      <w:pPr>
        <w:spacing w:after="0"/>
        <w:ind w:left="0"/>
        <w:jc w:val="both"/>
      </w:pPr>
      <w:r>
        <w:rPr>
          <w:rFonts w:ascii="Times New Roman"/>
          <w:b w:val="false"/>
          <w:i w:val="false"/>
          <w:color w:val="000000"/>
          <w:sz w:val="28"/>
        </w:rPr>
        <w:t>
      1) көрсетілетін қызметті берушінің кеңсе қызметкері;</w:t>
      </w:r>
    </w:p>
    <w:bookmarkEnd w:id="35"/>
    <w:bookmarkStart w:name="z46" w:id="36"/>
    <w:p>
      <w:pPr>
        <w:spacing w:after="0"/>
        <w:ind w:left="0"/>
        <w:jc w:val="both"/>
      </w:pPr>
      <w:r>
        <w:rPr>
          <w:rFonts w:ascii="Times New Roman"/>
          <w:b w:val="false"/>
          <w:i w:val="false"/>
          <w:color w:val="000000"/>
          <w:sz w:val="28"/>
        </w:rPr>
        <w:t>
      2) көрсетілетін қызметті берушінің басшысы;</w:t>
      </w:r>
    </w:p>
    <w:bookmarkEnd w:id="36"/>
    <w:bookmarkStart w:name="z47" w:id="37"/>
    <w:p>
      <w:pPr>
        <w:spacing w:after="0"/>
        <w:ind w:left="0"/>
        <w:jc w:val="both"/>
      </w:pPr>
      <w:r>
        <w:rPr>
          <w:rFonts w:ascii="Times New Roman"/>
          <w:b w:val="false"/>
          <w:i w:val="false"/>
          <w:color w:val="000000"/>
          <w:sz w:val="28"/>
        </w:rPr>
        <w:t>
      3) көрсетілетін қызметті берушінің орындаушысы.</w:t>
      </w:r>
    </w:p>
    <w:bookmarkEnd w:id="37"/>
    <w:bookmarkStart w:name="z48" w:id="38"/>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8"/>
    <w:bookmarkStart w:name="z49" w:id="39"/>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9"/>
    <w:bookmarkStart w:name="z50" w:id="40"/>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40"/>
    <w:bookmarkStart w:name="z51" w:id="41"/>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41"/>
    <w:bookmarkStart w:name="z52" w:id="42"/>
    <w:p>
      <w:pPr>
        <w:spacing w:after="0"/>
        <w:ind w:left="0"/>
        <w:jc w:val="both"/>
      </w:pPr>
      <w:r>
        <w:rPr>
          <w:rFonts w:ascii="Times New Roman"/>
          <w:b w:val="false"/>
          <w:i w:val="false"/>
          <w:color w:val="000000"/>
          <w:sz w:val="28"/>
        </w:rPr>
        <w:t>
      10. Қызметті портал арқылы көрсету кезіндегі көрсетілетін қызметті беруші мен көрсетілетін қызметті алушының жүгіну тәртібі мен рәсімдер (іс-қимылдар) реттілігінің сипаттамасы:</w:t>
      </w:r>
    </w:p>
    <w:bookmarkEnd w:id="42"/>
    <w:bookmarkStart w:name="z53" w:id="43"/>
    <w:p>
      <w:pPr>
        <w:spacing w:after="0"/>
        <w:ind w:left="0"/>
        <w:jc w:val="both"/>
      </w:pPr>
      <w:r>
        <w:rPr>
          <w:rFonts w:ascii="Times New Roman"/>
          <w:b w:val="false"/>
          <w:i w:val="false"/>
          <w:color w:val="000000"/>
          <w:sz w:val="28"/>
        </w:rPr>
        <w:t>
      1) көрсетілетін қызметті алушы не оның өкілі порталда тіркеледі және көрсетілетін қызметті алушының электрондық цифрлық қолтаңбасымен (бұдан әрі – ЭЦҚ) куәландырылған стандарттың 1-қосымшасына сәйкес электрондық құжат нысанындағы өтініш (бұдан әрі – электрондық сұраныс) пен стандарттың 9-тармағына сәйкес құжаттарды ұсынады:</w:t>
      </w:r>
    </w:p>
    <w:bookmarkEnd w:id="43"/>
    <w:bookmarkStart w:name="z54" w:id="44"/>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 пен құжаттарды қабылдайды, көрсетілетін қызметті алушының не оның өкілінің "жеке кабинетінде" мемлекеттік қызмет көрсету үшін электрондық сұраныстың қабылданғаны туралы мәртебе көрсетіледі (отыз минуттан аспайды);</w:t>
      </w:r>
    </w:p>
    <w:bookmarkEnd w:id="44"/>
    <w:bookmarkStart w:name="z55" w:id="45"/>
    <w:p>
      <w:pPr>
        <w:spacing w:after="0"/>
        <w:ind w:left="0"/>
        <w:jc w:val="both"/>
      </w:pPr>
      <w:r>
        <w:rPr>
          <w:rFonts w:ascii="Times New Roman"/>
          <w:b w:val="false"/>
          <w:i w:val="false"/>
          <w:color w:val="000000"/>
          <w:sz w:val="28"/>
        </w:rPr>
        <w:t xml:space="preserve">
      3) электрондық сұраныс пен құжаттар қабылданғаннан кейін мемлекеттік қызмет көрсету процесінде көрсетілетін қызметті берушінің құрылымдық бөлімшелерінің (қызметкерлерінің) іс-қимылдары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2 - 8) тармақшаларына сәйкес жүзеге асырылады;</w:t>
      </w:r>
    </w:p>
    <w:bookmarkEnd w:id="45"/>
    <w:bookmarkStart w:name="z56" w:id="46"/>
    <w:p>
      <w:pPr>
        <w:spacing w:after="0"/>
        <w:ind w:left="0"/>
        <w:jc w:val="both"/>
      </w:pPr>
      <w:r>
        <w:rPr>
          <w:rFonts w:ascii="Times New Roman"/>
          <w:b w:val="false"/>
          <w:i w:val="false"/>
          <w:color w:val="000000"/>
          <w:sz w:val="28"/>
        </w:rPr>
        <w:t>
      4) көрсетілетін қызметті берушінің орындаушысы мемлекеттік көрсетілетін қызмет нәтижесін тіркейді және көрсетілетін қызметті алушының не оның өкілінің "жеке кабинетіне" жолдайды (отыз минуттан аспайды).</w:t>
      </w:r>
    </w:p>
    <w:bookmarkEnd w:id="46"/>
    <w:bookmarkStart w:name="z57" w:id="47"/>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"Астық қолхаттарын шығару арқылы қойма қызметі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бойынша қызметтер көрсетуге лицензия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2" w:id="48"/>
    <w:p>
      <w:pPr>
        <w:spacing w:after="0"/>
        <w:ind w:left="0"/>
        <w:jc w:val="left"/>
      </w:pPr>
      <w:r>
        <w:rPr>
          <w:rFonts w:ascii="Times New Roman"/>
          <w:b/>
          <w:i w:val="false"/>
          <w:color w:val="000000"/>
        </w:rPr>
        <w:t xml:space="preserve"> Келесі рәсімді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48"/>
    <w:bookmarkStart w:name="z63" w:id="49"/>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2206"/>
        <w:gridCol w:w="1179"/>
        <w:gridCol w:w="710"/>
        <w:gridCol w:w="1647"/>
        <w:gridCol w:w="992"/>
        <w:gridCol w:w="1086"/>
        <w:gridCol w:w="1877"/>
        <w:gridCol w:w="1086"/>
        <w:gridCol w:w="1181"/>
      </w:tblGrid>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0"/>
          <w:p>
            <w:pPr>
              <w:spacing w:after="20"/>
              <w:ind w:left="20"/>
              <w:jc w:val="both"/>
            </w:pPr>
            <w:r>
              <w:rPr>
                <w:rFonts w:ascii="Times New Roman"/>
                <w:b w:val="false"/>
                <w:i w:val="false"/>
                <w:color w:val="000000"/>
                <w:sz w:val="20"/>
              </w:rPr>
              <w:t>
1</w:t>
            </w:r>
          </w:p>
          <w:bookmarkEnd w:id="50"/>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2</w:t>
            </w:r>
          </w:p>
          <w:bookmarkEnd w:id="51"/>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w:t>
            </w:r>
            <w:r>
              <w:br/>
            </w:r>
            <w:r>
              <w:rPr>
                <w:rFonts w:ascii="Times New Roman"/>
                <w:b w:val="false"/>
                <w:i w:val="false"/>
                <w:color w:val="000000"/>
                <w:sz w:val="20"/>
              </w:rPr>
              <w:t>
қызметті берушінің кеңсе қызметкері</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w:t>
            </w:r>
            <w:r>
              <w:br/>
            </w:r>
            <w:r>
              <w:rPr>
                <w:rFonts w:ascii="Times New Roman"/>
                <w:b w:val="false"/>
                <w:i w:val="false"/>
                <w:color w:val="000000"/>
                <w:sz w:val="20"/>
              </w:rPr>
              <w:t>
қызметті берушінің</w:t>
            </w:r>
            <w:r>
              <w:br/>
            </w:r>
            <w:r>
              <w:rPr>
                <w:rFonts w:ascii="Times New Roman"/>
                <w:b w:val="false"/>
                <w:i w:val="false"/>
                <w:color w:val="000000"/>
                <w:sz w:val="20"/>
              </w:rPr>
              <w:t>
кеңсе қызметкері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w:t>
            </w:r>
            <w:r>
              <w:br/>
            </w:r>
            <w:r>
              <w:rPr>
                <w:rFonts w:ascii="Times New Roman"/>
                <w:b w:val="false"/>
                <w:i w:val="false"/>
                <w:color w:val="000000"/>
                <w:sz w:val="20"/>
              </w:rPr>
              <w:t>
қызметті берушінің</w:t>
            </w:r>
            <w:r>
              <w:br/>
            </w:r>
            <w:r>
              <w:rPr>
                <w:rFonts w:ascii="Times New Roman"/>
                <w:b w:val="false"/>
                <w:i w:val="false"/>
                <w:color w:val="000000"/>
                <w:sz w:val="20"/>
              </w:rPr>
              <w:t>
кеңсе қызметкері</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3</w:t>
            </w:r>
          </w:p>
          <w:bookmarkEnd w:id="52"/>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не оның өкіліне өтініш көшірмесін береді</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тексереді, ұсынылған құжаттардың толық еместігі фактісі анықталған жағдайда өтінішті қараудан бас тартуды дайындайды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бас тартуға қол қояды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бас тартуды тіркейді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 топтамасы ұсынылған жағдайда лицензияны немесе дәлелді бас тартуды дайындайды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немесе дәлелді бас тартуға қол қояды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немесе дәлелді бас тартуды тіркейді</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4</w:t>
            </w:r>
          </w:p>
          <w:bookmarkEnd w:id="53"/>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көрсетілетін қызметті берушінің орындаушы сына жолдайды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бас тартуды көрсетілетін қызметті берушінің басшысына ұсынады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бас тартуды көрсетілетін қызметті берушінің кеңсе қызметкеріне жолдайды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бас тартуды көрсетілетін қызметті алушыға не оның өкіліне береді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немесе дәлелді бас тартуды көрсетілетін қызметті берушінің басшысына ұсынады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немесе дәлелді бас тартуды көрсетілетін қызметті берушінің кеңсе қызметкеріне жолдайды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немесе дәлелді бас тартуды көрсетілетін қызметті алушыға не оның өкіліне береді</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5</w:t>
            </w:r>
          </w:p>
          <w:bookmarkEnd w:id="54"/>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w:t>
            </w:r>
            <w:r>
              <w:br/>
            </w:r>
            <w:r>
              <w:rPr>
                <w:rFonts w:ascii="Times New Roman"/>
                <w:b w:val="false"/>
                <w:i w:val="false"/>
                <w:color w:val="000000"/>
                <w:sz w:val="20"/>
              </w:rPr>
              <w:t>
аспайды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w:t>
            </w:r>
            <w:r>
              <w:br/>
            </w:r>
            <w:r>
              <w:rPr>
                <w:rFonts w:ascii="Times New Roman"/>
                <w:b w:val="false"/>
                <w:i w:val="false"/>
                <w:color w:val="000000"/>
                <w:sz w:val="20"/>
              </w:rPr>
              <w:t>
аспайды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лицензияға қосымшаны немесе дәлелді бас тартуды беру кезінде - 8 жұмыс күні ішінде;</w:t>
            </w:r>
            <w:r>
              <w:br/>
            </w:r>
            <w:r>
              <w:rPr>
                <w:rFonts w:ascii="Times New Roman"/>
                <w:b w:val="false"/>
                <w:i w:val="false"/>
                <w:color w:val="000000"/>
                <w:sz w:val="20"/>
              </w:rPr>
              <w:t>
лицензияны қайта ресімдеу кезінде - 2 жұмыс күні ішінде;</w:t>
            </w:r>
            <w:r>
              <w:br/>
            </w:r>
            <w:r>
              <w:rPr>
                <w:rFonts w:ascii="Times New Roman"/>
                <w:b w:val="false"/>
                <w:i w:val="false"/>
                <w:color w:val="000000"/>
                <w:sz w:val="20"/>
              </w:rPr>
              <w:t>
лицензия телнұсқасын беру кезінде - 1 жұмыс күні ішінде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w:t>
            </w:r>
            <w:r>
              <w:br/>
            </w:r>
            <w:r>
              <w:rPr>
                <w:rFonts w:ascii="Times New Roman"/>
                <w:b w:val="false"/>
                <w:i w:val="false"/>
                <w:color w:val="000000"/>
                <w:sz w:val="20"/>
              </w:rPr>
              <w:t>
аспайды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шығару арқылы қойма қызметі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бойынша қызметтер көрсетуге лицензия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3" w:id="55"/>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55"/>
    <w:bookmarkStart w:name="z74"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"Астық қолхаттарын шығару арқылы қойма қызметі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қызметтер көрсетуге лицензия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9" w:id="57"/>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57"/>
    <w:bookmarkStart w:name="z80"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162800" cy="1083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62800" cy="1083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59"/>
    <w:p>
      <w:pPr>
        <w:spacing w:after="0"/>
        <w:ind w:left="0"/>
        <w:jc w:val="both"/>
      </w:pPr>
      <w:r>
        <w:rPr>
          <w:rFonts w:ascii="Times New Roman"/>
          <w:b w:val="false"/>
          <w:i w:val="false"/>
          <w:color w:val="000000"/>
          <w:sz w:val="28"/>
        </w:rPr>
        <w:t>
      диаграмманың жалғасы</w:t>
      </w:r>
    </w:p>
    <w:bookmarkEnd w:id="59"/>
    <w:bookmarkStart w:name="z82"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36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"Астық қолхаттарын шығару арқылы қойма қызметі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қызметтер көрсетуге лицензия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87" w:id="61"/>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61"/>
    <w:bookmarkStart w:name="z88"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63"/>
    <w:p>
      <w:pPr>
        <w:spacing w:after="0"/>
        <w:ind w:left="0"/>
        <w:jc w:val="both"/>
      </w:pPr>
      <w:r>
        <w:rPr>
          <w:rFonts w:ascii="Times New Roman"/>
          <w:b w:val="false"/>
          <w:i w:val="false"/>
          <w:color w:val="000000"/>
          <w:sz w:val="28"/>
        </w:rPr>
        <w:t>
      кестенің жалғасы</w:t>
      </w:r>
    </w:p>
    <w:bookmarkEnd w:id="63"/>
    <w:bookmarkStart w:name="z90"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65"/>
    <w:p>
      <w:pPr>
        <w:spacing w:after="0"/>
        <w:ind w:left="0"/>
        <w:jc w:val="left"/>
      </w:pPr>
      <w:r>
        <w:rPr>
          <w:rFonts w:ascii="Times New Roman"/>
          <w:b/>
          <w:i w:val="false"/>
          <w:color w:val="000000"/>
        </w:rPr>
        <w:t xml:space="preserve"> Шартты белгілемелер:</w:t>
      </w:r>
    </w:p>
    <w:bookmarkEnd w:id="65"/>
    <w:bookmarkStart w:name="z92"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