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b607" w14:textId="d68b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2017 жылғы 20 қыркүйектегі 24 сессиясының № 328 шешімі. Қарағанды облысының Әділет департаментінде 2017 жылғы 3 қазанда № 4362 болып тіркелді. Күші жойылды - Қарағанды облысы Осакаров аудандық мәслихатының 2023 жылғы 31 қазандағы № 12/110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 үлгілік қағидалары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2013 жылғы 25 желтоқсандағы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2523 болып тіркелген, 2014 жылғы 1 ақпандағы № 5 (7385) "Сельский труженик" газетінде, "Әділет" ақпараттық-құқықтық жүйесінде 2014 жылдың 6 ақпанында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абзацы келесі редакцияда мазмұндалсын: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зілзаланың немесе өрттің салдарын жоюға – 45 айлық есептік көрсеткіш мөлшерінде, бір рет;".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бойынша тұрақты комиссиясына жүктелсін (В.В. Бережной).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Луцук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Саккулаков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ауданының жұмыспен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 және әлеуметтік бағдарламалар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бөлімінің басшысы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"20" қыркүйек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