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607" w14:textId="d68b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20 қыркүйектегі 24 сессиясының № 328 шешімі. Қарағанды облысының Әділет департаментінде 2017 жылғы 3 қазанда № 4362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абзацы 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зілзаланың немесе өрттің салдарын жоюға – 45 айлық есептік көрсеткіш мөлшерінде, бір рет;".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(В.В. Бережной).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"20" қыркүйек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