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9b11" w14:textId="fa19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2017 жылғы 22 желтоқсандағы XXI сессиясының № 21/163 шешімі. Қарағанды облысының Әділет департаментінде 2018 жылғы 3 қаңтарда № 4530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№9946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өтініш берген сәтіне жетпіс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кезекті ХХI сессиясының төрағасы,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