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6c03" w14:textId="4086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2017 жылғы 10 қазандағы 18 сессиясының № 5 шешімі. Қарағанды облысының Әділет департаментінде 2017 жылғы 19 қазанда № 4398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№2571 болып тіркелген, 2014 жылғы 7 сәуірде "Әділет" ақпараттық-құқықтық жүйесінде, 2014 жылғы 13 сәуірдегі №14 "Бұқар жырау жаршысы" аудандық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Отбасының белсенділігін арттырудың әлеуметтік келісімшарты Қазақстан Республикасы Еңбек және халықты әлеуметтік қорғау министрінің міндетін атқарушы 2017 жылғы 17 наурыздағы № 37 "Өрлеу" жобасына қатысуға арналған құжаттар нысандарын бекіту туралы"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нысандарға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жасалады (нормативтік құқықтық актілерді мемлекеттік тіркеу Тізілімінде № 15016 болып тіркелген).".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