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aa354" w14:textId="1eaa3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2017 жылғы 22 желтоқсандағы 24 сессиясының № 24/259 шешімі. Қарағанды облысының Әділет департаментінде 2018 жылғы 17 қаңтарда № 4578 болып тіркелді. Күші жойылды - Қарағанды облысы Абай аудандық мәслихатының 2022 жылғы 17 ақпандағы № 18/174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аудандық мәслихатының 17.02.2022 № 18/174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Абай аудандық мәслихаты ШЕШТІ: </w:t>
      </w:r>
    </w:p>
    <w:bookmarkEnd w:id="0"/>
    <w:bookmarkStart w:name="z5" w:id="1"/>
    <w:p>
      <w:pPr>
        <w:spacing w:after="0"/>
        <w:ind w:left="0"/>
        <w:jc w:val="both"/>
      </w:pPr>
      <w:r>
        <w:rPr>
          <w:rFonts w:ascii="Times New Roman"/>
          <w:b w:val="false"/>
          <w:i w:val="false"/>
          <w:color w:val="000000"/>
          <w:sz w:val="28"/>
        </w:rPr>
        <w:t xml:space="preserve">
      1. Қоса беріліп отырған Абай ауданының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Соколова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24 сессиясының № 24/259 </w:t>
            </w:r>
            <w:r>
              <w:br/>
            </w:r>
            <w:r>
              <w:rPr>
                <w:rFonts w:ascii="Times New Roman"/>
                <w:b w:val="false"/>
                <w:i w:val="false"/>
                <w:color w:val="000000"/>
                <w:sz w:val="20"/>
              </w:rPr>
              <w:t>шешімімен бекітілген</w:t>
            </w:r>
          </w:p>
        </w:tc>
      </w:tr>
    </w:tbl>
    <w:bookmarkStart w:name="z10" w:id="3"/>
    <w:p>
      <w:pPr>
        <w:spacing w:after="0"/>
        <w:ind w:left="0"/>
        <w:jc w:val="left"/>
      </w:pPr>
      <w:r>
        <w:rPr>
          <w:rFonts w:ascii="Times New Roman"/>
          <w:b/>
          <w:i w:val="false"/>
          <w:color w:val="000000"/>
        </w:rPr>
        <w:t xml:space="preserve"> Абай ауданының сот шешімімен коммуналдық меншікке түскен болып танылған иесіз қалдықтарды басқару қағидалары</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xml:space="preserve">
      1. Осы Абай ауданының сот шешімімен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20-1 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5"/>
    <w:bookmarkStart w:name="z13" w:id="6"/>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6"/>
    <w:bookmarkStart w:name="z14" w:id="7"/>
    <w:p>
      <w:pPr>
        <w:spacing w:after="0"/>
        <w:ind w:left="0"/>
        <w:jc w:val="both"/>
      </w:pPr>
      <w:r>
        <w:rPr>
          <w:rFonts w:ascii="Times New Roman"/>
          <w:b w:val="false"/>
          <w:i w:val="false"/>
          <w:color w:val="000000"/>
          <w:sz w:val="28"/>
        </w:rPr>
        <w:t>
      3. Иесіз қалдықтарды басқару Абай ауданының әкімдігімен (бұдан әрі – аудан әкімдігі) жүзеге асырылады.</w:t>
      </w:r>
    </w:p>
    <w:bookmarkEnd w:id="7"/>
    <w:bookmarkStart w:name="z15" w:id="8"/>
    <w:p>
      <w:pPr>
        <w:spacing w:after="0"/>
        <w:ind w:left="0"/>
        <w:jc w:val="both"/>
      </w:pPr>
      <w:r>
        <w:rPr>
          <w:rFonts w:ascii="Times New Roman"/>
          <w:b w:val="false"/>
          <w:i w:val="false"/>
          <w:color w:val="000000"/>
          <w:sz w:val="28"/>
        </w:rPr>
        <w:t>
      4. Қалдықтарды басқару мақсатында аудан әкімдігі мүдделі құрылымдық бөлімшелердің өкілдерінен комиссия құрады (бұдан әрі – Комиссия).</w:t>
      </w:r>
    </w:p>
    <w:bookmarkEnd w:id="8"/>
    <w:bookmarkStart w:name="z16" w:id="9"/>
    <w:p>
      <w:pPr>
        <w:spacing w:after="0"/>
        <w:ind w:left="0"/>
        <w:jc w:val="both"/>
      </w:pPr>
      <w:r>
        <w:rPr>
          <w:rFonts w:ascii="Times New Roman"/>
          <w:b w:val="false"/>
          <w:i w:val="false"/>
          <w:color w:val="000000"/>
          <w:sz w:val="28"/>
        </w:rPr>
        <w:t>
      Қалдықтарды басқару бойынша жұмыстарды ұйымдастыратын орган ретінде тұрғын үй-коммуналдық шаруашылығы саласында аудан әкімдігі қызмет атқаруға уәкілеттілік берген "Абай ауданының тұрғын үй-коммуналдық шаруашылығы, жолаушылар көлігі, автомобиль жолдары, құрылыс және тұрғын үй инспекциясы бөлімі" мемлекеттік мекемесі (бұдан әрі - бөлім) белгіленеді.</w:t>
      </w:r>
    </w:p>
    <w:bookmarkEnd w:id="9"/>
    <w:bookmarkStart w:name="z17" w:id="10"/>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0"/>
    <w:bookmarkStart w:name="z18" w:id="11"/>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1"/>
    <w:bookmarkStart w:name="z19" w:id="12"/>
    <w:p>
      <w:pPr>
        <w:spacing w:after="0"/>
        <w:ind w:left="0"/>
        <w:jc w:val="both"/>
      </w:pPr>
      <w:r>
        <w:rPr>
          <w:rFonts w:ascii="Times New Roman"/>
          <w:b w:val="false"/>
          <w:i w:val="false"/>
          <w:color w:val="000000"/>
          <w:sz w:val="28"/>
        </w:rPr>
        <w:t xml:space="preserve">
      6. Қалдықтарды есепке алу, сақтау, бағалау және одан әрi пайдалану Қазақстан Республикасы Үкіметінің 2002 жылғы 26 шілдедегі № 833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қаулысымен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2"/>
    <w:bookmarkStart w:name="z20" w:id="13"/>
    <w:p>
      <w:pPr>
        <w:spacing w:after="0"/>
        <w:ind w:left="0"/>
        <w:jc w:val="both"/>
      </w:pPr>
      <w:r>
        <w:rPr>
          <w:rFonts w:ascii="Times New Roman"/>
          <w:b w:val="false"/>
          <w:i w:val="false"/>
          <w:color w:val="000000"/>
          <w:sz w:val="28"/>
        </w:rPr>
        <w:t xml:space="preserve">
      7. Талап етілмеген қалдықтарды қауіпсіз кәдеге жарату және жою бойынша жұмыстарды ұйымдастыруды аудан әкімдігі Коммиссияның ұсыныстарын ескере отырып, Қазақстан Республикасының экологиялық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жергілікті бюджет қаражаты есебінен жүзеге асырады.</w:t>
      </w:r>
    </w:p>
    <w:bookmarkEnd w:id="13"/>
    <w:bookmarkStart w:name="z21" w:id="14"/>
    <w:p>
      <w:pPr>
        <w:spacing w:after="0"/>
        <w:ind w:left="0"/>
        <w:jc w:val="both"/>
      </w:pPr>
      <w:r>
        <w:rPr>
          <w:rFonts w:ascii="Times New Roman"/>
          <w:b w:val="false"/>
          <w:i w:val="false"/>
          <w:color w:val="000000"/>
          <w:sz w:val="28"/>
        </w:rPr>
        <w:t xml:space="preserve">
      8. Қалдықтарды кәдеге жарату және жою бойынша көрсетілетін қызметтерді жеткізушіні таңдау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4"/>
    <w:bookmarkStart w:name="z22" w:id="15"/>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5"/>
    <w:bookmarkStart w:name="z23" w:id="16"/>
    <w:p>
      <w:pPr>
        <w:spacing w:after="0"/>
        <w:ind w:left="0"/>
        <w:jc w:val="left"/>
      </w:pPr>
      <w:r>
        <w:rPr>
          <w:rFonts w:ascii="Times New Roman"/>
          <w:b/>
          <w:i w:val="false"/>
          <w:color w:val="000000"/>
        </w:rPr>
        <w:t xml:space="preserve"> 3. Қорытынды ережелер</w:t>
      </w:r>
    </w:p>
    <w:bookmarkEnd w:id="16"/>
    <w:bookmarkStart w:name="z24" w:id="17"/>
    <w:p>
      <w:pPr>
        <w:spacing w:after="0"/>
        <w:ind w:left="0"/>
        <w:jc w:val="both"/>
      </w:pPr>
      <w:r>
        <w:rPr>
          <w:rFonts w:ascii="Times New Roman"/>
          <w:b w:val="false"/>
          <w:i w:val="false"/>
          <w:color w:val="000000"/>
          <w:sz w:val="28"/>
        </w:rPr>
        <w:t xml:space="preserve">
      10. Қалдықтармен жұмыс iстеу барысында Қазақстан Республикасының экологиялық </w:t>
      </w:r>
      <w:r>
        <w:rPr>
          <w:rFonts w:ascii="Times New Roman"/>
          <w:b w:val="false"/>
          <w:i w:val="false"/>
          <w:color w:val="000000"/>
          <w:sz w:val="28"/>
        </w:rPr>
        <w:t>заңнамасында</w:t>
      </w:r>
      <w:r>
        <w:rPr>
          <w:rFonts w:ascii="Times New Roman"/>
          <w:b w:val="false"/>
          <w:i w:val="false"/>
          <w:color w:val="000000"/>
          <w:sz w:val="28"/>
        </w:rPr>
        <w:t xml:space="preserve"> көзделген талаптар сақталады.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