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6c9a" w14:textId="db46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2016 жылғы 21 шілдедегі 7 сессиясының № 7/71 "Абай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2017 жылғы 12 қазандағы 21 сессиясының № 21/221 шешімі. Қарағанды облысының Әділет департаментінде 2017 жылғы 20 қазандағы № 4406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Абай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2016 жылғы 21 шілдедегі 7 сессиясының № 7/71 "Абай аудандық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куші жойылды деп танылсын (нормативтік құқықтық актілерді мемлекеттік тіркеу Тізілімінде № 3931 болып тіркелген, "Әділет" ақпараттық-құқықтық жүйесінде 2016 жылы 19 тамызда және 2016 жылғы 13 тамыздағы № 32 (4135) "Абай-Ақиқат" аудандық газетінде жарияланған).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ресми жарияланған күннен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Панасиди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