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6c9a" w14:textId="db46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21 шілдедегі 7 сессиясының № 7/71 "Абай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2017 жылғы 12 қазандағы 21 сессиясының № 21/221 шешімі. Қарағанды облысының Әділет департаментінде 2017 жылғы 20 қазандағы № 4406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Абай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21 шілдедегі 7 сессиясының № 7/71 "Абай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куші жойылды деп танылсын (нормативтік құқықтық актілерді мемлекеттік тіркеу Тізілімінде № 3931 болып тіркелген, "Әділет" ақпараттық-құқықтық жүйесінде 2016 жылы 19 тамызда және 2016 жылғы 13 тамыздағы № 32 (4135) "Абай-Ақиқат" аудандық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 күннен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