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76e2" w14:textId="2ef7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11 қазандағы VI шақырылған ХVII сессиясының № 1445/17 шешімі. Қарағанды облысының Әділет департаментінде 2017 жылғы 24 қазанда № 4413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3182 болып тіркелген, 2015 жылғы 15 мамырда "Әділет" ақпараттық-құқықтық жүйесінде, 2015 жылғы 15 мамырдағы № 19 "Шахтинский вестник" газетінде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Отбасының белсенділігін арттырудың әлеуметтік келісімшарты Қазақстан Республикасы еңбек және халықты әлеуметтік қорғау министрінің міндетін атқарушының 2017 жылғы 17 наурыздағы № 37 "Өрлеу" жобасына қатысуға арналған құжаттар нысанын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тіркеу тізілімінде № 15016 болып тіркелді)".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