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379a" w14:textId="ae43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31 наурыздағы VI шақырылған ХII сессиясының № 1386/12 шешімі. Қарағанды облысының Әділет департаментінде 2017 жылғы 19 сәуірде № 4220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3182 болып тіркелген, 2015 жылғы 15 мамырда "Әділет" ақпараттық-құқықтық жүйесінде, 2015 жылғы 15 мамырдағы № 19 "Шахтинский вестник" газетінде жарияланған)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3-1), 4-1) тармақшаларымен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1) 6 шілде – Астана күні";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1) 30 тамыз – Қазақстан Республикасының Конституциясы күні".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өткеннен кейін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