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7168" w14:textId="8287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2017 жылғы 17 қаңтардағы № 1 шешімі. Қарағанды облысының Әділет департаментінде 2017 жылғы 17 қаңтарда № 4113 болып тіркелді. Күші жойылды - Қарағанды облысы Шахтинск қаласының әкімінің 2017 жылғы 7 наурыздағы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Шахтинск қаласының әкімінің 07.03.2017 № 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адам шығына және тұрғындарды қауіпсіз жерге көшіру қажеттілігіне әкеп соққан Шахан кенті 3 шағын аудан 4 тұрғын үйдің жартылай қирауына байланысты, Шахтинск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Шахтинск қаласының Шахан кентінде техногендік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жағдайды жою басшысы болып Шахтинск қаласы әкімінің орынбасары К. К. Тлеубергенов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