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9842" w14:textId="44a9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2017 жылғы 25 желтоқсандағы № 16/156 шешімі. Қарағанды облысының Әділет департаментінде 2017 жылғы 29 желтоқсанда № 4517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2018-2020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12187933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7373738 мың теңге;</w:t>
      </w:r>
    </w:p>
    <w:bookmarkEnd w:id="3"/>
    <w:bookmarkStart w:name="z10" w:id="4"/>
    <w:p>
      <w:pPr>
        <w:spacing w:after="0"/>
        <w:ind w:left="0"/>
        <w:jc w:val="both"/>
      </w:pPr>
      <w:r>
        <w:rPr>
          <w:rFonts w:ascii="Times New Roman"/>
          <w:b w:val="false"/>
          <w:i w:val="false"/>
          <w:color w:val="000000"/>
          <w:sz w:val="28"/>
        </w:rPr>
        <w:t>
      салықтық емес түсімдер – 39869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51431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4722895 мың теңге;</w:t>
      </w:r>
    </w:p>
    <w:bookmarkEnd w:id="6"/>
    <w:bookmarkStart w:name="z13" w:id="7"/>
    <w:p>
      <w:pPr>
        <w:spacing w:after="0"/>
        <w:ind w:left="0"/>
        <w:jc w:val="both"/>
      </w:pPr>
      <w:r>
        <w:rPr>
          <w:rFonts w:ascii="Times New Roman"/>
          <w:b w:val="false"/>
          <w:i w:val="false"/>
          <w:color w:val="000000"/>
          <w:sz w:val="28"/>
        </w:rPr>
        <w:t>
      2) шығындар - 13086213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367338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398646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31308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1265618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1265618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түсімдері – 571426 мың теңге;</w:t>
      </w:r>
    </w:p>
    <w:bookmarkEnd w:id="16"/>
    <w:p>
      <w:pPr>
        <w:spacing w:after="0"/>
        <w:ind w:left="0"/>
        <w:jc w:val="both"/>
      </w:pPr>
      <w:r>
        <w:rPr>
          <w:rFonts w:ascii="Times New Roman"/>
          <w:b w:val="false"/>
          <w:i w:val="false"/>
          <w:color w:val="000000"/>
          <w:sz w:val="28"/>
        </w:rPr>
        <w:t>
      қарыздарды өтеу – 31308 мың теңге;</w:t>
      </w:r>
    </w:p>
    <w:p>
      <w:pPr>
        <w:spacing w:after="0"/>
        <w:ind w:left="0"/>
        <w:jc w:val="both"/>
      </w:pPr>
      <w:r>
        <w:rPr>
          <w:rFonts w:ascii="Times New Roman"/>
          <w:b w:val="false"/>
          <w:i w:val="false"/>
          <w:color w:val="000000"/>
          <w:sz w:val="28"/>
        </w:rPr>
        <w:t>
      бюджет қаражатының пайдаланылатын қалдықтары – 725500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27.11.2018 № 28/256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2. 2018 жылға арналған қала бюджеті түсімдерінің құрамында облыстық бюджеттен 1297220 мың теңге сомасындағы субвенциялар көзделгені ескерілсін.</w:t>
      </w:r>
    </w:p>
    <w:bookmarkEnd w:id="17"/>
    <w:p>
      <w:pPr>
        <w:spacing w:after="0"/>
        <w:ind w:left="0"/>
        <w:jc w:val="both"/>
      </w:pPr>
      <w:r>
        <w:rPr>
          <w:rFonts w:ascii="Times New Roman"/>
          <w:b w:val="false"/>
          <w:i w:val="false"/>
          <w:color w:val="000000"/>
          <w:sz w:val="28"/>
        </w:rPr>
        <w:t>
      3. 2018 жылға арналған қалалық бюджетте Кеңгір селолық округінің бюджетіне қалалық бюджеттен берілетін субвенцияларының мөлшері 72363 мың теңге сомасында қарастырылсын.</w:t>
      </w:r>
    </w:p>
    <w:bookmarkStart w:name="z951" w:id="18"/>
    <w:p>
      <w:pPr>
        <w:spacing w:after="0"/>
        <w:ind w:left="0"/>
        <w:jc w:val="both"/>
      </w:pPr>
      <w:r>
        <w:rPr>
          <w:rFonts w:ascii="Times New Roman"/>
          <w:b w:val="false"/>
          <w:i w:val="false"/>
          <w:color w:val="000000"/>
          <w:sz w:val="28"/>
        </w:rPr>
        <w:t xml:space="preserve">
      3-1. 2018 жылға арналған қалалық бюджеттің шығыстары құрамында </w:t>
      </w:r>
      <w:r>
        <w:rPr>
          <w:rFonts w:ascii="Times New Roman"/>
          <w:b w:val="false"/>
          <w:i w:val="false"/>
          <w:color w:val="000000"/>
          <w:sz w:val="28"/>
        </w:rPr>
        <w:t>8 қосымшаға</w:t>
      </w:r>
      <w:r>
        <w:rPr>
          <w:rFonts w:ascii="Times New Roman"/>
          <w:b w:val="false"/>
          <w:i w:val="false"/>
          <w:color w:val="000000"/>
          <w:sz w:val="28"/>
        </w:rPr>
        <w:t xml:space="preserve"> сәйкес Кеңгір ауылдық округінің бюджетіне ағымдағы нысаналы трансферттер қарастырылғаны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Қарағанды облысы Жезқазған қалалық мәслихатының 17.04.2018 № 21/194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2018 жылға арналған қалалық бюджеттің түсімдерінің құрамында облыстық және республикалық бюджеттерден 3425675 мың теңге сомасындағы ағымдағы нысаналы трансферттер мен даму трансферттері қарастырылғаны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Жезқазған қалалық мәслихатының 27.11.2018 № 28/256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5. 2018 жылға арналған қалалық бюджеттің шығыстары құрамында ағымдағы нысаналы трансферттер мен нысаналы даму трансферттері,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0"/>
    <w:bookmarkStart w:name="z28" w:id="21"/>
    <w:p>
      <w:pPr>
        <w:spacing w:after="0"/>
        <w:ind w:left="0"/>
        <w:jc w:val="both"/>
      </w:pPr>
      <w:r>
        <w:rPr>
          <w:rFonts w:ascii="Times New Roman"/>
          <w:b w:val="false"/>
          <w:i w:val="false"/>
          <w:color w:val="000000"/>
          <w:sz w:val="28"/>
        </w:rPr>
        <w:t>
      6. 2018 жылға арналған қалалық бюджеттің шығыстары құрамында ауылдық елді мекендердің әлеуметтік сала мамандарын қолдау шараларын іске асыруға республикалық бюджеттен 5832 мың теңге бюджеттік кредиттер қарастырылғаны ескерілсін.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Жезқазған қалалық мәслихатының 27.11.2018 № 28/256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7. 2018 жылға арналған қалалық бюджеттің шығыстары құрамында </w:t>
      </w:r>
      <w:r>
        <w:rPr>
          <w:rFonts w:ascii="Times New Roman"/>
          <w:b w:val="false"/>
          <w:i w:val="false"/>
          <w:color w:val="000000"/>
          <w:sz w:val="28"/>
        </w:rPr>
        <w:t>5 қосымшаға</w:t>
      </w:r>
      <w:r>
        <w:rPr>
          <w:rFonts w:ascii="Times New Roman"/>
          <w:b w:val="false"/>
          <w:i w:val="false"/>
          <w:color w:val="000000"/>
          <w:sz w:val="28"/>
        </w:rPr>
        <w:t xml:space="preserve"> сәйкес Талап және Малшыбай ауылдық әкімдер аппаратының шығындары ескерілсін.</w:t>
      </w:r>
    </w:p>
    <w:bookmarkEnd w:id="22"/>
    <w:bookmarkStart w:name="z30" w:id="23"/>
    <w:p>
      <w:pPr>
        <w:spacing w:after="0"/>
        <w:ind w:left="0"/>
        <w:jc w:val="both"/>
      </w:pPr>
      <w:r>
        <w:rPr>
          <w:rFonts w:ascii="Times New Roman"/>
          <w:b w:val="false"/>
          <w:i w:val="false"/>
          <w:color w:val="000000"/>
          <w:sz w:val="28"/>
        </w:rPr>
        <w:t xml:space="preserve">
      8. 2018 жылға арналған қалалық бюджеттің шығыстары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жергілікті өзін-өзі басқару органдарына берілетін трансферттер қарастырылғаны ескерілсін.</w:t>
      </w:r>
    </w:p>
    <w:bookmarkEnd w:id="23"/>
    <w:bookmarkStart w:name="z31" w:id="24"/>
    <w:p>
      <w:pPr>
        <w:spacing w:after="0"/>
        <w:ind w:left="0"/>
        <w:jc w:val="both"/>
      </w:pPr>
      <w:r>
        <w:rPr>
          <w:rFonts w:ascii="Times New Roman"/>
          <w:b w:val="false"/>
          <w:i w:val="false"/>
          <w:color w:val="000000"/>
          <w:sz w:val="28"/>
        </w:rPr>
        <w:t xml:space="preserve">
      9. 2018 жылға арналған қалалық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4"/>
    <w:bookmarkStart w:name="z32" w:id="25"/>
    <w:p>
      <w:pPr>
        <w:spacing w:after="0"/>
        <w:ind w:left="0"/>
        <w:jc w:val="both"/>
      </w:pPr>
      <w:r>
        <w:rPr>
          <w:rFonts w:ascii="Times New Roman"/>
          <w:b w:val="false"/>
          <w:i w:val="false"/>
          <w:color w:val="000000"/>
          <w:sz w:val="28"/>
        </w:rPr>
        <w:t xml:space="preserve">
      10. Қалалық бюджетті атқару үрдісінде еңбек ақы төлеу шығыстары секвестрлеуге жатпайды деп белгіленсін. </w:t>
      </w:r>
    </w:p>
    <w:bookmarkEnd w:id="25"/>
    <w:bookmarkStart w:name="z33" w:id="26"/>
    <w:p>
      <w:pPr>
        <w:spacing w:after="0"/>
        <w:ind w:left="0"/>
        <w:jc w:val="both"/>
      </w:pPr>
      <w:r>
        <w:rPr>
          <w:rFonts w:ascii="Times New Roman"/>
          <w:b w:val="false"/>
          <w:i w:val="false"/>
          <w:color w:val="000000"/>
          <w:sz w:val="28"/>
        </w:rPr>
        <w:t xml:space="preserve">
      11. 2018 жылға қалалық бюджет қаражаты есебінен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 </w:t>
      </w:r>
    </w:p>
    <w:bookmarkEnd w:id="26"/>
    <w:bookmarkStart w:name="z34" w:id="27"/>
    <w:p>
      <w:pPr>
        <w:spacing w:after="0"/>
        <w:ind w:left="0"/>
        <w:jc w:val="both"/>
      </w:pPr>
      <w:r>
        <w:rPr>
          <w:rFonts w:ascii="Times New Roman"/>
          <w:b w:val="false"/>
          <w:i w:val="false"/>
          <w:color w:val="000000"/>
          <w:sz w:val="28"/>
        </w:rPr>
        <w:t>
      12. Жезқазған қаласы атқарушы органының 2018 жылға арналған резерві 0 мың теңге сомасында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Жезқазған қалалық мәслихатының 27.11.2018 № 28/256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13. Осы шешім 2018 жылдың 1 қаңтарынан бастап қолданысқа енеді.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Сурнин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№16/156 шешіміне</w:t>
            </w:r>
            <w:r>
              <w:br/>
            </w:r>
            <w:r>
              <w:rPr>
                <w:rFonts w:ascii="Times New Roman"/>
                <w:b w:val="false"/>
                <w:i w:val="false"/>
                <w:color w:val="000000"/>
                <w:sz w:val="20"/>
              </w:rPr>
              <w:t>1 қосымша</w:t>
            </w:r>
          </w:p>
        </w:tc>
      </w:tr>
    </w:tbl>
    <w:bookmarkStart w:name="z39" w:id="29"/>
    <w:p>
      <w:pPr>
        <w:spacing w:after="0"/>
        <w:ind w:left="0"/>
        <w:jc w:val="left"/>
      </w:pPr>
      <w:r>
        <w:rPr>
          <w:rFonts w:ascii="Times New Roman"/>
          <w:b/>
          <w:i w:val="false"/>
          <w:color w:val="000000"/>
        </w:rPr>
        <w:t xml:space="preserve"> 2018 жылға арналған бюджет</w:t>
      </w:r>
    </w:p>
    <w:bookmarkEnd w:id="29"/>
    <w:p>
      <w:pPr>
        <w:spacing w:after="0"/>
        <w:ind w:left="0"/>
        <w:jc w:val="both"/>
      </w:pPr>
      <w:r>
        <w:rPr>
          <w:rFonts w:ascii="Times New Roman"/>
          <w:b w:val="false"/>
          <w:i w:val="false"/>
          <w:color w:val="ff0000"/>
          <w:sz w:val="28"/>
        </w:rPr>
        <w:t xml:space="preserve">
      Ескерту. 1-қосымша жаңа редакцияда - Қарағанды облысы Жезқазған қалалық мәслихатының 27.11.2018 № 28/256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0"/>
          <w:p>
            <w:pPr>
              <w:spacing w:after="20"/>
              <w:ind w:left="20"/>
              <w:jc w:val="both"/>
            </w:pPr>
            <w:r>
              <w:rPr>
                <w:rFonts w:ascii="Times New Roman"/>
                <w:b w:val="false"/>
                <w:i w:val="false"/>
                <w:color w:val="000000"/>
                <w:sz w:val="20"/>
              </w:rPr>
              <w:t>
Санаты</w:t>
            </w:r>
          </w:p>
          <w:bookmarkEnd w:id="3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№16/156 шешіміне</w:t>
            </w:r>
            <w:r>
              <w:br/>
            </w:r>
            <w:r>
              <w:rPr>
                <w:rFonts w:ascii="Times New Roman"/>
                <w:b w:val="false"/>
                <w:i w:val="false"/>
                <w:color w:val="000000"/>
                <w:sz w:val="20"/>
              </w:rPr>
              <w:t>2 қосымша</w:t>
            </w:r>
          </w:p>
        </w:tc>
      </w:tr>
    </w:tbl>
    <w:bookmarkStart w:name="z329" w:id="31"/>
    <w:p>
      <w:pPr>
        <w:spacing w:after="0"/>
        <w:ind w:left="0"/>
        <w:jc w:val="left"/>
      </w:pPr>
      <w:r>
        <w:rPr>
          <w:rFonts w:ascii="Times New Roman"/>
          <w:b/>
          <w:i w:val="false"/>
          <w:color w:val="000000"/>
        </w:rPr>
        <w:t xml:space="preserve"> 2019 жылға арналған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
          <w:p>
            <w:pPr>
              <w:spacing w:after="20"/>
              <w:ind w:left="20"/>
              <w:jc w:val="both"/>
            </w:pPr>
            <w:r>
              <w:rPr>
                <w:rFonts w:ascii="Times New Roman"/>
                <w:b w:val="false"/>
                <w:i w:val="false"/>
                <w:color w:val="000000"/>
                <w:sz w:val="20"/>
              </w:rPr>
              <w:t>
Санаты</w:t>
            </w:r>
          </w:p>
          <w:bookmarkEnd w:id="3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3"/>
          <w:p>
            <w:pPr>
              <w:spacing w:after="20"/>
              <w:ind w:left="20"/>
              <w:jc w:val="both"/>
            </w:pP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5"/>
          <w:p>
            <w:pPr>
              <w:spacing w:after="20"/>
              <w:ind w:left="20"/>
              <w:jc w:val="both"/>
            </w:pPr>
            <w:r>
              <w:rPr>
                <w:rFonts w:ascii="Times New Roman"/>
                <w:b w:val="false"/>
                <w:i w:val="false"/>
                <w:color w:val="000000"/>
                <w:sz w:val="20"/>
              </w:rPr>
              <w:t>
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7"/>
          <w:p>
            <w:pPr>
              <w:spacing w:after="20"/>
              <w:ind w:left="20"/>
              <w:jc w:val="both"/>
            </w:pPr>
            <w:r>
              <w:rPr>
                <w:rFonts w:ascii="Times New Roman"/>
                <w:b w:val="false"/>
                <w:i w:val="false"/>
                <w:color w:val="000000"/>
                <w:sz w:val="20"/>
              </w:rPr>
              <w:t>
1</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4"/>
          <w:p>
            <w:pPr>
              <w:spacing w:after="20"/>
              <w:ind w:left="20"/>
              <w:jc w:val="both"/>
            </w:pPr>
            <w:r>
              <w:rPr>
                <w:rFonts w:ascii="Times New Roman"/>
                <w:b w:val="false"/>
                <w:i w:val="false"/>
                <w:color w:val="000000"/>
                <w:sz w:val="20"/>
              </w:rPr>
              <w:t>
2</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59"/>
          <w:p>
            <w:pPr>
              <w:spacing w:after="20"/>
              <w:ind w:left="20"/>
              <w:jc w:val="both"/>
            </w:pPr>
            <w:r>
              <w:rPr>
                <w:rFonts w:ascii="Times New Roman"/>
                <w:b w:val="false"/>
                <w:i w:val="false"/>
                <w:color w:val="000000"/>
                <w:sz w:val="20"/>
              </w:rPr>
              <w:t>
3</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65"/>
          <w:p>
            <w:pPr>
              <w:spacing w:after="20"/>
              <w:ind w:left="20"/>
              <w:jc w:val="both"/>
            </w:pPr>
            <w:r>
              <w:rPr>
                <w:rFonts w:ascii="Times New Roman"/>
                <w:b w:val="false"/>
                <w:i w:val="false"/>
                <w:color w:val="000000"/>
                <w:sz w:val="20"/>
              </w:rPr>
              <w:t>
4</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68"/>
          <w:p>
            <w:pPr>
              <w:spacing w:after="20"/>
              <w:ind w:left="20"/>
              <w:jc w:val="both"/>
            </w:pPr>
            <w:r>
              <w:rPr>
                <w:rFonts w:ascii="Times New Roman"/>
                <w:b w:val="false"/>
                <w:i w:val="false"/>
                <w:color w:val="000000"/>
                <w:sz w:val="20"/>
              </w:rPr>
              <w:t>
Функционалдық топ</w:t>
            </w:r>
          </w:p>
          <w:bookmarkEnd w:id="6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69"/>
          <w:p>
            <w:pPr>
              <w:spacing w:after="20"/>
              <w:ind w:left="20"/>
              <w:jc w:val="both"/>
            </w:pPr>
            <w:r>
              <w:rPr>
                <w:rFonts w:ascii="Times New Roman"/>
                <w:b w:val="false"/>
                <w:i w:val="false"/>
                <w:color w:val="000000"/>
                <w:sz w:val="20"/>
              </w:rPr>
              <w:t>
 </w:t>
            </w: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3"/>
          <w:p>
            <w:pPr>
              <w:spacing w:after="20"/>
              <w:ind w:left="20"/>
              <w:jc w:val="both"/>
            </w:pPr>
            <w:r>
              <w:rPr>
                <w:rFonts w:ascii="Times New Roman"/>
                <w:b w:val="false"/>
                <w:i w:val="false"/>
                <w:color w:val="000000"/>
                <w:sz w:val="20"/>
              </w:rPr>
              <w:t>
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75"/>
          <w:p>
            <w:pPr>
              <w:spacing w:after="20"/>
              <w:ind w:left="20"/>
              <w:jc w:val="both"/>
            </w:pPr>
            <w:r>
              <w:rPr>
                <w:rFonts w:ascii="Times New Roman"/>
                <w:b w:val="false"/>
                <w:i w:val="false"/>
                <w:color w:val="000000"/>
                <w:sz w:val="20"/>
              </w:rPr>
              <w:t>
01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90"/>
          <w:p>
            <w:pPr>
              <w:spacing w:after="20"/>
              <w:ind w:left="20"/>
              <w:jc w:val="both"/>
            </w:pPr>
            <w:r>
              <w:rPr>
                <w:rFonts w:ascii="Times New Roman"/>
                <w:b w:val="false"/>
                <w:i w:val="false"/>
                <w:color w:val="000000"/>
                <w:sz w:val="20"/>
              </w:rPr>
              <w:t>
02</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98"/>
          <w:p>
            <w:pPr>
              <w:spacing w:after="20"/>
              <w:ind w:left="20"/>
              <w:jc w:val="both"/>
            </w:pPr>
            <w:r>
              <w:rPr>
                <w:rFonts w:ascii="Times New Roman"/>
                <w:b w:val="false"/>
                <w:i w:val="false"/>
                <w:color w:val="000000"/>
                <w:sz w:val="20"/>
              </w:rPr>
              <w:t>
03</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02"/>
          <w:p>
            <w:pPr>
              <w:spacing w:after="20"/>
              <w:ind w:left="20"/>
              <w:jc w:val="both"/>
            </w:pPr>
            <w:r>
              <w:rPr>
                <w:rFonts w:ascii="Times New Roman"/>
                <w:b w:val="false"/>
                <w:i w:val="false"/>
                <w:color w:val="000000"/>
                <w:sz w:val="20"/>
              </w:rPr>
              <w:t>
04</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18"/>
          <w:p>
            <w:pPr>
              <w:spacing w:after="20"/>
              <w:ind w:left="20"/>
              <w:jc w:val="both"/>
            </w:pPr>
            <w:r>
              <w:rPr>
                <w:rFonts w:ascii="Times New Roman"/>
                <w:b w:val="false"/>
                <w:i w:val="false"/>
                <w:color w:val="000000"/>
                <w:sz w:val="20"/>
              </w:rPr>
              <w:t>
06</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42"/>
          <w:p>
            <w:pPr>
              <w:spacing w:after="20"/>
              <w:ind w:left="20"/>
              <w:jc w:val="both"/>
            </w:pPr>
            <w:r>
              <w:rPr>
                <w:rFonts w:ascii="Times New Roman"/>
                <w:b w:val="false"/>
                <w:i w:val="false"/>
                <w:color w:val="000000"/>
                <w:sz w:val="20"/>
              </w:rPr>
              <w:t>
07</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жабықтану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жабдықтану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52"/>
          <w:p>
            <w:pPr>
              <w:spacing w:after="20"/>
              <w:ind w:left="20"/>
              <w:jc w:val="both"/>
            </w:pPr>
            <w:r>
              <w:rPr>
                <w:rFonts w:ascii="Times New Roman"/>
                <w:b w:val="false"/>
                <w:i w:val="false"/>
                <w:color w:val="000000"/>
                <w:sz w:val="20"/>
              </w:rPr>
              <w:t>
08</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4"/>
          <w:p>
            <w:pPr>
              <w:spacing w:after="20"/>
              <w:ind w:left="20"/>
              <w:jc w:val="both"/>
            </w:pPr>
            <w:r>
              <w:rPr>
                <w:rFonts w:ascii="Times New Roman"/>
                <w:b w:val="false"/>
                <w:i w:val="false"/>
                <w:color w:val="000000"/>
                <w:sz w:val="20"/>
              </w:rPr>
              <w:t>
10</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91"/>
          <w:p>
            <w:pPr>
              <w:spacing w:after="20"/>
              <w:ind w:left="20"/>
              <w:jc w:val="both"/>
            </w:pPr>
            <w:r>
              <w:rPr>
                <w:rFonts w:ascii="Times New Roman"/>
                <w:b w:val="false"/>
                <w:i w:val="false"/>
                <w:color w:val="000000"/>
                <w:sz w:val="20"/>
              </w:rPr>
              <w:t>
11</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97"/>
          <w:p>
            <w:pPr>
              <w:spacing w:after="20"/>
              <w:ind w:left="20"/>
              <w:jc w:val="both"/>
            </w:pPr>
            <w:r>
              <w:rPr>
                <w:rFonts w:ascii="Times New Roman"/>
                <w:b w:val="false"/>
                <w:i w:val="false"/>
                <w:color w:val="000000"/>
                <w:sz w:val="20"/>
              </w:rPr>
              <w:t>
12</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06"/>
          <w:p>
            <w:pPr>
              <w:spacing w:after="20"/>
              <w:ind w:left="20"/>
              <w:jc w:val="both"/>
            </w:pPr>
            <w:r>
              <w:rPr>
                <w:rFonts w:ascii="Times New Roman"/>
                <w:b w:val="false"/>
                <w:i w:val="false"/>
                <w:color w:val="000000"/>
                <w:sz w:val="20"/>
              </w:rPr>
              <w:t>
13</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12"/>
          <w:p>
            <w:pPr>
              <w:spacing w:after="20"/>
              <w:ind w:left="20"/>
              <w:jc w:val="both"/>
            </w:pPr>
            <w:r>
              <w:rPr>
                <w:rFonts w:ascii="Times New Roman"/>
                <w:b w:val="false"/>
                <w:i w:val="false"/>
                <w:color w:val="000000"/>
                <w:sz w:val="20"/>
              </w:rPr>
              <w:t>
14</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16"/>
          <w:p>
            <w:pPr>
              <w:spacing w:after="20"/>
              <w:ind w:left="20"/>
              <w:jc w:val="both"/>
            </w:pPr>
            <w:r>
              <w:rPr>
                <w:rFonts w:ascii="Times New Roman"/>
                <w:b w:val="false"/>
                <w:i w:val="false"/>
                <w:color w:val="000000"/>
                <w:sz w:val="20"/>
              </w:rPr>
              <w:t>
15</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20"/>
          <w:p>
            <w:pPr>
              <w:spacing w:after="20"/>
              <w:ind w:left="20"/>
              <w:jc w:val="both"/>
            </w:pPr>
            <w:r>
              <w:rPr>
                <w:rFonts w:ascii="Times New Roman"/>
                <w:b w:val="false"/>
                <w:i w:val="false"/>
                <w:color w:val="000000"/>
                <w:sz w:val="20"/>
              </w:rPr>
              <w:t xml:space="preserve">
Функционалдық топ </w:t>
            </w:r>
          </w:p>
          <w:bookmarkEnd w:id="22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21"/>
          <w:p>
            <w:pPr>
              <w:spacing w:after="20"/>
              <w:ind w:left="20"/>
              <w:jc w:val="both"/>
            </w:pPr>
            <w:r>
              <w:rPr>
                <w:rFonts w:ascii="Times New Roman"/>
                <w:b w:val="false"/>
                <w:i w:val="false"/>
                <w:color w:val="000000"/>
                <w:sz w:val="20"/>
              </w:rPr>
              <w:t>
 </w:t>
            </w:r>
          </w:p>
          <w:bookmarkEnd w:id="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24"/>
          <w:p>
            <w:pPr>
              <w:spacing w:after="20"/>
              <w:ind w:left="20"/>
              <w:jc w:val="both"/>
            </w:pPr>
            <w:r>
              <w:rPr>
                <w:rFonts w:ascii="Times New Roman"/>
                <w:b w:val="false"/>
                <w:i w:val="false"/>
                <w:color w:val="000000"/>
                <w:sz w:val="20"/>
              </w:rPr>
              <w:t>
1</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7"/>
          <w:p>
            <w:pPr>
              <w:spacing w:after="20"/>
              <w:ind w:left="20"/>
              <w:jc w:val="both"/>
            </w:pPr>
            <w:r>
              <w:rPr>
                <w:rFonts w:ascii="Times New Roman"/>
                <w:b w:val="false"/>
                <w:i w:val="false"/>
                <w:color w:val="000000"/>
                <w:sz w:val="20"/>
              </w:rPr>
              <w:t>
Санаты</w:t>
            </w:r>
          </w:p>
          <w:bookmarkEnd w:id="22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28"/>
          <w:p>
            <w:pPr>
              <w:spacing w:after="20"/>
              <w:ind w:left="20"/>
              <w:jc w:val="both"/>
            </w:pPr>
            <w:r>
              <w:rPr>
                <w:rFonts w:ascii="Times New Roman"/>
                <w:b w:val="false"/>
                <w:i w:val="false"/>
                <w:color w:val="000000"/>
                <w:sz w:val="20"/>
              </w:rPr>
              <w:t>
 </w:t>
            </w:r>
          </w:p>
          <w:bookmarkEnd w:id="2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29"/>
          <w:p>
            <w:pPr>
              <w:spacing w:after="20"/>
              <w:ind w:left="20"/>
              <w:jc w:val="both"/>
            </w:pPr>
            <w:r>
              <w:rPr>
                <w:rFonts w:ascii="Times New Roman"/>
                <w:b w:val="false"/>
                <w:i w:val="false"/>
                <w:color w:val="000000"/>
                <w:sz w:val="20"/>
              </w:rPr>
              <w:t>
 </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30"/>
          <w:p>
            <w:pPr>
              <w:spacing w:after="20"/>
              <w:ind w:left="20"/>
              <w:jc w:val="both"/>
            </w:pPr>
            <w:r>
              <w:rPr>
                <w:rFonts w:ascii="Times New Roman"/>
                <w:b w:val="false"/>
                <w:i w:val="false"/>
                <w:color w:val="000000"/>
                <w:sz w:val="20"/>
              </w:rPr>
              <w:t>
1</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31"/>
          <w:p>
            <w:pPr>
              <w:spacing w:after="20"/>
              <w:ind w:left="20"/>
              <w:jc w:val="both"/>
            </w:pPr>
            <w:r>
              <w:rPr>
                <w:rFonts w:ascii="Times New Roman"/>
                <w:b w:val="false"/>
                <w:i w:val="false"/>
                <w:color w:val="000000"/>
                <w:sz w:val="20"/>
              </w:rPr>
              <w:t>
5</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32"/>
          <w:p>
            <w:pPr>
              <w:spacing w:after="20"/>
              <w:ind w:left="20"/>
              <w:jc w:val="both"/>
            </w:pPr>
            <w:r>
              <w:rPr>
                <w:rFonts w:ascii="Times New Roman"/>
                <w:b w:val="false"/>
                <w:i w:val="false"/>
                <w:color w:val="000000"/>
                <w:sz w:val="20"/>
              </w:rPr>
              <w:t>
 </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33"/>
          <w:p>
            <w:pPr>
              <w:spacing w:after="20"/>
              <w:ind w:left="20"/>
              <w:jc w:val="both"/>
            </w:pPr>
            <w:r>
              <w:rPr>
                <w:rFonts w:ascii="Times New Roman"/>
                <w:b w:val="false"/>
                <w:i w:val="false"/>
                <w:color w:val="000000"/>
                <w:sz w:val="20"/>
              </w:rPr>
              <w:t>
 </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34"/>
          <w:p>
            <w:pPr>
              <w:spacing w:after="20"/>
              <w:ind w:left="20"/>
              <w:jc w:val="both"/>
            </w:pPr>
            <w:r>
              <w:rPr>
                <w:rFonts w:ascii="Times New Roman"/>
                <w:b w:val="false"/>
                <w:i w:val="false"/>
                <w:color w:val="000000"/>
                <w:sz w:val="20"/>
              </w:rPr>
              <w:t xml:space="preserve">
Функционалдық топ </w:t>
            </w:r>
          </w:p>
          <w:bookmarkEnd w:id="23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35"/>
          <w:p>
            <w:pPr>
              <w:spacing w:after="20"/>
              <w:ind w:left="20"/>
              <w:jc w:val="both"/>
            </w:pPr>
            <w:r>
              <w:rPr>
                <w:rFonts w:ascii="Times New Roman"/>
                <w:b w:val="false"/>
                <w:i w:val="false"/>
                <w:color w:val="000000"/>
                <w:sz w:val="20"/>
              </w:rPr>
              <w:t>
 </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38"/>
          <w:p>
            <w:pPr>
              <w:spacing w:after="20"/>
              <w:ind w:left="20"/>
              <w:jc w:val="both"/>
            </w:pPr>
            <w:r>
              <w:rPr>
                <w:rFonts w:ascii="Times New Roman"/>
                <w:b w:val="false"/>
                <w:i w:val="false"/>
                <w:color w:val="000000"/>
                <w:sz w:val="20"/>
              </w:rPr>
              <w:t>
1</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41"/>
          <w:p>
            <w:pPr>
              <w:spacing w:after="20"/>
              <w:ind w:left="20"/>
              <w:jc w:val="both"/>
            </w:pPr>
            <w:r>
              <w:rPr>
                <w:rFonts w:ascii="Times New Roman"/>
                <w:b w:val="false"/>
                <w:i w:val="false"/>
                <w:color w:val="000000"/>
                <w:sz w:val="20"/>
              </w:rPr>
              <w:t>
Санаты</w:t>
            </w:r>
          </w:p>
          <w:bookmarkEnd w:id="24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42"/>
          <w:p>
            <w:pPr>
              <w:spacing w:after="20"/>
              <w:ind w:left="20"/>
              <w:jc w:val="both"/>
            </w:pPr>
            <w:r>
              <w:rPr>
                <w:rFonts w:ascii="Times New Roman"/>
                <w:b w:val="false"/>
                <w:i w:val="false"/>
                <w:color w:val="000000"/>
                <w:sz w:val="20"/>
              </w:rPr>
              <w:t>
 </w:t>
            </w:r>
          </w:p>
          <w:bookmarkEnd w:id="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44"/>
          <w:p>
            <w:pPr>
              <w:spacing w:after="20"/>
              <w:ind w:left="20"/>
              <w:jc w:val="both"/>
            </w:pPr>
            <w:r>
              <w:rPr>
                <w:rFonts w:ascii="Times New Roman"/>
                <w:b w:val="false"/>
                <w:i w:val="false"/>
                <w:color w:val="000000"/>
                <w:sz w:val="20"/>
              </w:rPr>
              <w:t>
1</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6"/>
          <w:p>
            <w:pPr>
              <w:spacing w:after="20"/>
              <w:ind w:left="20"/>
              <w:jc w:val="both"/>
            </w:pPr>
            <w:r>
              <w:rPr>
                <w:rFonts w:ascii="Times New Roman"/>
                <w:b w:val="false"/>
                <w:i w:val="false"/>
                <w:color w:val="000000"/>
                <w:sz w:val="20"/>
              </w:rPr>
              <w:t xml:space="preserve">
Функционалдық топ </w:t>
            </w:r>
          </w:p>
          <w:bookmarkEnd w:id="24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47"/>
          <w:p>
            <w:pPr>
              <w:spacing w:after="20"/>
              <w:ind w:left="20"/>
              <w:jc w:val="both"/>
            </w:pPr>
            <w:r>
              <w:rPr>
                <w:rFonts w:ascii="Times New Roman"/>
                <w:b w:val="false"/>
                <w:i w:val="false"/>
                <w:color w:val="000000"/>
                <w:sz w:val="20"/>
              </w:rPr>
              <w:t>
 </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48"/>
          <w:p>
            <w:pPr>
              <w:spacing w:after="20"/>
              <w:ind w:left="20"/>
              <w:jc w:val="both"/>
            </w:pPr>
            <w:r>
              <w:rPr>
                <w:rFonts w:ascii="Times New Roman"/>
                <w:b w:val="false"/>
                <w:i w:val="false"/>
                <w:color w:val="000000"/>
                <w:sz w:val="20"/>
              </w:rPr>
              <w:t>
1</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51"/>
          <w:p>
            <w:pPr>
              <w:spacing w:after="20"/>
              <w:ind w:left="20"/>
              <w:jc w:val="both"/>
            </w:pPr>
            <w:r>
              <w:rPr>
                <w:rFonts w:ascii="Times New Roman"/>
                <w:b w:val="false"/>
                <w:i w:val="false"/>
                <w:color w:val="000000"/>
                <w:sz w:val="20"/>
              </w:rPr>
              <w:t>
Санаты</w:t>
            </w:r>
          </w:p>
          <w:bookmarkEnd w:id="25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52"/>
          <w:p>
            <w:pPr>
              <w:spacing w:after="20"/>
              <w:ind w:left="20"/>
              <w:jc w:val="both"/>
            </w:pPr>
            <w:r>
              <w:rPr>
                <w:rFonts w:ascii="Times New Roman"/>
                <w:b w:val="false"/>
                <w:i w:val="false"/>
                <w:color w:val="000000"/>
                <w:sz w:val="20"/>
              </w:rPr>
              <w:t>
 </w:t>
            </w:r>
          </w:p>
          <w:bookmarkEnd w:id="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54"/>
          <w:p>
            <w:pPr>
              <w:spacing w:after="20"/>
              <w:ind w:left="20"/>
              <w:jc w:val="both"/>
            </w:pPr>
            <w:r>
              <w:rPr>
                <w:rFonts w:ascii="Times New Roman"/>
                <w:b w:val="false"/>
                <w:i w:val="false"/>
                <w:color w:val="000000"/>
                <w:sz w:val="20"/>
              </w:rPr>
              <w:t>
1</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55"/>
          <w:p>
            <w:pPr>
              <w:spacing w:after="20"/>
              <w:ind w:left="20"/>
              <w:jc w:val="both"/>
            </w:pPr>
            <w:r>
              <w:rPr>
                <w:rFonts w:ascii="Times New Roman"/>
                <w:b w:val="false"/>
                <w:i w:val="false"/>
                <w:color w:val="000000"/>
                <w:sz w:val="20"/>
              </w:rPr>
              <w:t>
7</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56"/>
          <w:p>
            <w:pPr>
              <w:spacing w:after="20"/>
              <w:ind w:left="20"/>
              <w:jc w:val="both"/>
            </w:pPr>
            <w:r>
              <w:rPr>
                <w:rFonts w:ascii="Times New Roman"/>
                <w:b w:val="false"/>
                <w:i w:val="false"/>
                <w:color w:val="000000"/>
                <w:sz w:val="20"/>
              </w:rPr>
              <w:t xml:space="preserve">
Функционалдық топ </w:t>
            </w:r>
          </w:p>
          <w:bookmarkEnd w:id="2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57"/>
          <w:p>
            <w:pPr>
              <w:spacing w:after="20"/>
              <w:ind w:left="20"/>
              <w:jc w:val="both"/>
            </w:pPr>
            <w:r>
              <w:rPr>
                <w:rFonts w:ascii="Times New Roman"/>
                <w:b w:val="false"/>
                <w:i w:val="false"/>
                <w:color w:val="000000"/>
                <w:sz w:val="20"/>
              </w:rPr>
              <w:t>
 </w:t>
            </w:r>
          </w:p>
          <w:bookmarkEnd w:id="2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58"/>
          <w:p>
            <w:pPr>
              <w:spacing w:after="20"/>
              <w:ind w:left="20"/>
              <w:jc w:val="both"/>
            </w:pPr>
            <w:r>
              <w:rPr>
                <w:rFonts w:ascii="Times New Roman"/>
                <w:b w:val="false"/>
                <w:i w:val="false"/>
                <w:color w:val="000000"/>
                <w:sz w:val="20"/>
              </w:rPr>
              <w:t>
1</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59"/>
          <w:p>
            <w:pPr>
              <w:spacing w:after="20"/>
              <w:ind w:left="20"/>
              <w:jc w:val="both"/>
            </w:pPr>
            <w:r>
              <w:rPr>
                <w:rFonts w:ascii="Times New Roman"/>
                <w:b w:val="false"/>
                <w:i w:val="false"/>
                <w:color w:val="000000"/>
                <w:sz w:val="20"/>
              </w:rPr>
              <w:t>
16</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60"/>
          <w:p>
            <w:pPr>
              <w:spacing w:after="20"/>
              <w:ind w:left="20"/>
              <w:jc w:val="both"/>
            </w:pPr>
            <w:r>
              <w:rPr>
                <w:rFonts w:ascii="Times New Roman"/>
                <w:b w:val="false"/>
                <w:i w:val="false"/>
                <w:color w:val="000000"/>
                <w:sz w:val="20"/>
              </w:rPr>
              <w:t>
Санаты</w:t>
            </w:r>
          </w:p>
          <w:bookmarkEnd w:id="26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61"/>
          <w:p>
            <w:pPr>
              <w:spacing w:after="20"/>
              <w:ind w:left="20"/>
              <w:jc w:val="both"/>
            </w:pPr>
            <w:r>
              <w:rPr>
                <w:rFonts w:ascii="Times New Roman"/>
                <w:b w:val="false"/>
                <w:i w:val="false"/>
                <w:color w:val="000000"/>
                <w:sz w:val="20"/>
              </w:rPr>
              <w:t>
 </w:t>
            </w:r>
          </w:p>
          <w:bookmarkEnd w:id="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63"/>
          <w:p>
            <w:pPr>
              <w:spacing w:after="20"/>
              <w:ind w:left="20"/>
              <w:jc w:val="both"/>
            </w:pPr>
            <w:r>
              <w:rPr>
                <w:rFonts w:ascii="Times New Roman"/>
                <w:b w:val="false"/>
                <w:i w:val="false"/>
                <w:color w:val="000000"/>
                <w:sz w:val="20"/>
              </w:rPr>
              <w:t>
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64"/>
          <w:p>
            <w:pPr>
              <w:spacing w:after="20"/>
              <w:ind w:left="20"/>
              <w:jc w:val="both"/>
            </w:pPr>
            <w:r>
              <w:rPr>
                <w:rFonts w:ascii="Times New Roman"/>
                <w:b w:val="false"/>
                <w:i w:val="false"/>
                <w:color w:val="000000"/>
                <w:sz w:val="20"/>
              </w:rPr>
              <w:t>
8</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№16/156 шешіміне</w:t>
            </w:r>
            <w:r>
              <w:br/>
            </w:r>
            <w:r>
              <w:rPr>
                <w:rFonts w:ascii="Times New Roman"/>
                <w:b w:val="false"/>
                <w:i w:val="false"/>
                <w:color w:val="000000"/>
                <w:sz w:val="20"/>
              </w:rPr>
              <w:t>3 қосымша</w:t>
            </w:r>
            <w:r>
              <w:br/>
            </w:r>
          </w:p>
        </w:tc>
      </w:tr>
    </w:tbl>
    <w:bookmarkStart w:name="z595" w:id="265"/>
    <w:p>
      <w:pPr>
        <w:spacing w:after="0"/>
        <w:ind w:left="0"/>
        <w:jc w:val="left"/>
      </w:pPr>
      <w:r>
        <w:rPr>
          <w:rFonts w:ascii="Times New Roman"/>
          <w:b/>
          <w:i w:val="false"/>
          <w:color w:val="000000"/>
        </w:rPr>
        <w:t xml:space="preserve"> 2020 жылға арналған бюджет</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66"/>
          <w:p>
            <w:pPr>
              <w:spacing w:after="20"/>
              <w:ind w:left="20"/>
              <w:jc w:val="both"/>
            </w:pPr>
            <w:r>
              <w:rPr>
                <w:rFonts w:ascii="Times New Roman"/>
                <w:b w:val="false"/>
                <w:i w:val="false"/>
                <w:color w:val="000000"/>
                <w:sz w:val="20"/>
              </w:rPr>
              <w:t>
Санаты</w:t>
            </w:r>
          </w:p>
          <w:bookmarkEnd w:id="26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67"/>
          <w:p>
            <w:pPr>
              <w:spacing w:after="20"/>
              <w:ind w:left="20"/>
              <w:jc w:val="both"/>
            </w:pPr>
            <w:r>
              <w:rPr>
                <w:rFonts w:ascii="Times New Roman"/>
                <w:b w:val="false"/>
                <w:i w:val="false"/>
                <w:color w:val="000000"/>
                <w:sz w:val="20"/>
              </w:rPr>
              <w:t>
 </w:t>
            </w:r>
          </w:p>
          <w:bookmarkEnd w:id="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69"/>
          <w:p>
            <w:pPr>
              <w:spacing w:after="20"/>
              <w:ind w:left="20"/>
              <w:jc w:val="both"/>
            </w:pPr>
            <w:r>
              <w:rPr>
                <w:rFonts w:ascii="Times New Roman"/>
                <w:b w:val="false"/>
                <w:i w:val="false"/>
                <w:color w:val="000000"/>
                <w:sz w:val="20"/>
              </w:rPr>
              <w:t>
1</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71"/>
          <w:p>
            <w:pPr>
              <w:spacing w:after="20"/>
              <w:ind w:left="20"/>
              <w:jc w:val="both"/>
            </w:pPr>
            <w:r>
              <w:rPr>
                <w:rFonts w:ascii="Times New Roman"/>
                <w:b w:val="false"/>
                <w:i w:val="false"/>
                <w:color w:val="000000"/>
                <w:sz w:val="20"/>
              </w:rPr>
              <w:t>
1</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88"/>
          <w:p>
            <w:pPr>
              <w:spacing w:after="20"/>
              <w:ind w:left="20"/>
              <w:jc w:val="both"/>
            </w:pPr>
            <w:r>
              <w:rPr>
                <w:rFonts w:ascii="Times New Roman"/>
                <w:b w:val="false"/>
                <w:i w:val="false"/>
                <w:color w:val="000000"/>
                <w:sz w:val="20"/>
              </w:rPr>
              <w:t>
2</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93"/>
          <w:p>
            <w:pPr>
              <w:spacing w:after="20"/>
              <w:ind w:left="20"/>
              <w:jc w:val="both"/>
            </w:pPr>
            <w:r>
              <w:rPr>
                <w:rFonts w:ascii="Times New Roman"/>
                <w:b w:val="false"/>
                <w:i w:val="false"/>
                <w:color w:val="000000"/>
                <w:sz w:val="20"/>
              </w:rPr>
              <w:t>
3</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99"/>
          <w:p>
            <w:pPr>
              <w:spacing w:after="20"/>
              <w:ind w:left="20"/>
              <w:jc w:val="both"/>
            </w:pPr>
            <w:r>
              <w:rPr>
                <w:rFonts w:ascii="Times New Roman"/>
                <w:b w:val="false"/>
                <w:i w:val="false"/>
                <w:color w:val="000000"/>
                <w:sz w:val="20"/>
              </w:rPr>
              <w:t>
4</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02"/>
          <w:p>
            <w:pPr>
              <w:spacing w:after="20"/>
              <w:ind w:left="20"/>
              <w:jc w:val="both"/>
            </w:pPr>
            <w:r>
              <w:rPr>
                <w:rFonts w:ascii="Times New Roman"/>
                <w:b w:val="false"/>
                <w:i w:val="false"/>
                <w:color w:val="000000"/>
                <w:sz w:val="20"/>
              </w:rPr>
              <w:t>
Функционалдық топ</w:t>
            </w:r>
          </w:p>
          <w:bookmarkEnd w:id="30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03"/>
          <w:p>
            <w:pPr>
              <w:spacing w:after="20"/>
              <w:ind w:left="20"/>
              <w:jc w:val="both"/>
            </w:pPr>
            <w:r>
              <w:rPr>
                <w:rFonts w:ascii="Times New Roman"/>
                <w:b w:val="false"/>
                <w:i w:val="false"/>
                <w:color w:val="000000"/>
                <w:sz w:val="20"/>
              </w:rPr>
              <w:t>
 </w:t>
            </w:r>
          </w:p>
          <w:bookmarkEnd w:id="3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07"/>
          <w:p>
            <w:pPr>
              <w:spacing w:after="20"/>
              <w:ind w:left="20"/>
              <w:jc w:val="both"/>
            </w:pPr>
            <w:r>
              <w:rPr>
                <w:rFonts w:ascii="Times New Roman"/>
                <w:b w:val="false"/>
                <w:i w:val="false"/>
                <w:color w:val="000000"/>
                <w:sz w:val="20"/>
              </w:rPr>
              <w:t>
1</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09"/>
          <w:p>
            <w:pPr>
              <w:spacing w:after="20"/>
              <w:ind w:left="20"/>
              <w:jc w:val="both"/>
            </w:pPr>
            <w:r>
              <w:rPr>
                <w:rFonts w:ascii="Times New Roman"/>
                <w:b w:val="false"/>
                <w:i w:val="false"/>
                <w:color w:val="000000"/>
                <w:sz w:val="20"/>
              </w:rPr>
              <w:t>
01</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24"/>
          <w:p>
            <w:pPr>
              <w:spacing w:after="20"/>
              <w:ind w:left="20"/>
              <w:jc w:val="both"/>
            </w:pPr>
            <w:r>
              <w:rPr>
                <w:rFonts w:ascii="Times New Roman"/>
                <w:b w:val="false"/>
                <w:i w:val="false"/>
                <w:color w:val="000000"/>
                <w:sz w:val="20"/>
              </w:rPr>
              <w:t>
02</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32"/>
          <w:p>
            <w:pPr>
              <w:spacing w:after="20"/>
              <w:ind w:left="20"/>
              <w:jc w:val="both"/>
            </w:pPr>
            <w:r>
              <w:rPr>
                <w:rFonts w:ascii="Times New Roman"/>
                <w:b w:val="false"/>
                <w:i w:val="false"/>
                <w:color w:val="000000"/>
                <w:sz w:val="20"/>
              </w:rPr>
              <w:t>
03</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36"/>
          <w:p>
            <w:pPr>
              <w:spacing w:after="20"/>
              <w:ind w:left="20"/>
              <w:jc w:val="both"/>
            </w:pPr>
            <w:r>
              <w:rPr>
                <w:rFonts w:ascii="Times New Roman"/>
                <w:b w:val="false"/>
                <w:i w:val="false"/>
                <w:color w:val="000000"/>
                <w:sz w:val="20"/>
              </w:rPr>
              <w:t>
04</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52"/>
          <w:p>
            <w:pPr>
              <w:spacing w:after="20"/>
              <w:ind w:left="20"/>
              <w:jc w:val="both"/>
            </w:pPr>
            <w:r>
              <w:rPr>
                <w:rFonts w:ascii="Times New Roman"/>
                <w:b w:val="false"/>
                <w:i w:val="false"/>
                <w:color w:val="000000"/>
                <w:sz w:val="20"/>
              </w:rPr>
              <w:t>
06</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75"/>
          <w:p>
            <w:pPr>
              <w:spacing w:after="20"/>
              <w:ind w:left="20"/>
              <w:jc w:val="both"/>
            </w:pPr>
            <w:r>
              <w:rPr>
                <w:rFonts w:ascii="Times New Roman"/>
                <w:b w:val="false"/>
                <w:i w:val="false"/>
                <w:color w:val="000000"/>
                <w:sz w:val="20"/>
              </w:rPr>
              <w:t>
07</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88"/>
          <w:p>
            <w:pPr>
              <w:spacing w:after="20"/>
              <w:ind w:left="20"/>
              <w:jc w:val="both"/>
            </w:pPr>
            <w:r>
              <w:rPr>
                <w:rFonts w:ascii="Times New Roman"/>
                <w:b w:val="false"/>
                <w:i w:val="false"/>
                <w:color w:val="000000"/>
                <w:sz w:val="20"/>
              </w:rPr>
              <w:t>
08</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10"/>
          <w:p>
            <w:pPr>
              <w:spacing w:after="20"/>
              <w:ind w:left="20"/>
              <w:jc w:val="both"/>
            </w:pPr>
            <w:r>
              <w:rPr>
                <w:rFonts w:ascii="Times New Roman"/>
                <w:b w:val="false"/>
                <w:i w:val="false"/>
                <w:color w:val="000000"/>
                <w:sz w:val="20"/>
              </w:rPr>
              <w:t>
10</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27"/>
          <w:p>
            <w:pPr>
              <w:spacing w:after="20"/>
              <w:ind w:left="20"/>
              <w:jc w:val="both"/>
            </w:pPr>
            <w:r>
              <w:rPr>
                <w:rFonts w:ascii="Times New Roman"/>
                <w:b w:val="false"/>
                <w:i w:val="false"/>
                <w:color w:val="000000"/>
                <w:sz w:val="20"/>
              </w:rPr>
              <w:t>
11</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33"/>
          <w:p>
            <w:pPr>
              <w:spacing w:after="20"/>
              <w:ind w:left="20"/>
              <w:jc w:val="both"/>
            </w:pPr>
            <w:r>
              <w:rPr>
                <w:rFonts w:ascii="Times New Roman"/>
                <w:b w:val="false"/>
                <w:i w:val="false"/>
                <w:color w:val="000000"/>
                <w:sz w:val="20"/>
              </w:rPr>
              <w:t>
12</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42"/>
          <w:p>
            <w:pPr>
              <w:spacing w:after="20"/>
              <w:ind w:left="20"/>
              <w:jc w:val="both"/>
            </w:pPr>
            <w:r>
              <w:rPr>
                <w:rFonts w:ascii="Times New Roman"/>
                <w:b w:val="false"/>
                <w:i w:val="false"/>
                <w:color w:val="000000"/>
                <w:sz w:val="20"/>
              </w:rPr>
              <w:t>
13</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48"/>
          <w:p>
            <w:pPr>
              <w:spacing w:after="20"/>
              <w:ind w:left="20"/>
              <w:jc w:val="both"/>
            </w:pPr>
            <w:r>
              <w:rPr>
                <w:rFonts w:ascii="Times New Roman"/>
                <w:b w:val="false"/>
                <w:i w:val="false"/>
                <w:color w:val="000000"/>
                <w:sz w:val="20"/>
              </w:rPr>
              <w:t>
14</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52"/>
          <w:p>
            <w:pPr>
              <w:spacing w:after="20"/>
              <w:ind w:left="20"/>
              <w:jc w:val="both"/>
            </w:pPr>
            <w:r>
              <w:rPr>
                <w:rFonts w:ascii="Times New Roman"/>
                <w:b w:val="false"/>
                <w:i w:val="false"/>
                <w:color w:val="000000"/>
                <w:sz w:val="20"/>
              </w:rPr>
              <w:t>
15</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56"/>
          <w:p>
            <w:pPr>
              <w:spacing w:after="20"/>
              <w:ind w:left="20"/>
              <w:jc w:val="both"/>
            </w:pPr>
            <w:r>
              <w:rPr>
                <w:rFonts w:ascii="Times New Roman"/>
                <w:b w:val="false"/>
                <w:i w:val="false"/>
                <w:color w:val="000000"/>
                <w:sz w:val="20"/>
              </w:rPr>
              <w:t xml:space="preserve">
Функционалдық топ </w:t>
            </w:r>
          </w:p>
          <w:bookmarkEnd w:id="4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57"/>
          <w:p>
            <w:pPr>
              <w:spacing w:after="20"/>
              <w:ind w:left="20"/>
              <w:jc w:val="both"/>
            </w:pPr>
            <w:r>
              <w:rPr>
                <w:rFonts w:ascii="Times New Roman"/>
                <w:b w:val="false"/>
                <w:i w:val="false"/>
                <w:color w:val="000000"/>
                <w:sz w:val="20"/>
              </w:rPr>
              <w:t>
 </w:t>
            </w:r>
          </w:p>
          <w:bookmarkEnd w:id="4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60"/>
          <w:p>
            <w:pPr>
              <w:spacing w:after="20"/>
              <w:ind w:left="20"/>
              <w:jc w:val="both"/>
            </w:pPr>
            <w:r>
              <w:rPr>
                <w:rFonts w:ascii="Times New Roman"/>
                <w:b w:val="false"/>
                <w:i w:val="false"/>
                <w:color w:val="000000"/>
                <w:sz w:val="20"/>
              </w:rPr>
              <w:t>
1</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61"/>
          <w:p>
            <w:pPr>
              <w:spacing w:after="20"/>
              <w:ind w:left="20"/>
              <w:jc w:val="both"/>
            </w:pPr>
            <w:r>
              <w:rPr>
                <w:rFonts w:ascii="Times New Roman"/>
                <w:b w:val="false"/>
                <w:i w:val="false"/>
                <w:color w:val="000000"/>
                <w:sz w:val="20"/>
              </w:rPr>
              <w:t>
 </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63"/>
          <w:p>
            <w:pPr>
              <w:spacing w:after="20"/>
              <w:ind w:left="20"/>
              <w:jc w:val="both"/>
            </w:pPr>
            <w:r>
              <w:rPr>
                <w:rFonts w:ascii="Times New Roman"/>
                <w:b w:val="false"/>
                <w:i w:val="false"/>
                <w:color w:val="000000"/>
                <w:sz w:val="20"/>
              </w:rPr>
              <w:t>
Санаты</w:t>
            </w:r>
          </w:p>
          <w:bookmarkEnd w:id="46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64"/>
          <w:p>
            <w:pPr>
              <w:spacing w:after="20"/>
              <w:ind w:left="20"/>
              <w:jc w:val="both"/>
            </w:pPr>
            <w:r>
              <w:rPr>
                <w:rFonts w:ascii="Times New Roman"/>
                <w:b w:val="false"/>
                <w:i w:val="false"/>
                <w:color w:val="000000"/>
                <w:sz w:val="20"/>
              </w:rPr>
              <w:t>
 </w:t>
            </w:r>
          </w:p>
          <w:bookmarkEnd w:id="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65"/>
          <w:p>
            <w:pPr>
              <w:spacing w:after="20"/>
              <w:ind w:left="20"/>
              <w:jc w:val="both"/>
            </w:pPr>
            <w:r>
              <w:rPr>
                <w:rFonts w:ascii="Times New Roman"/>
                <w:b w:val="false"/>
                <w:i w:val="false"/>
                <w:color w:val="000000"/>
                <w:sz w:val="20"/>
              </w:rPr>
              <w:t>
 </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66"/>
          <w:p>
            <w:pPr>
              <w:spacing w:after="20"/>
              <w:ind w:left="20"/>
              <w:jc w:val="both"/>
            </w:pPr>
            <w:r>
              <w:rPr>
                <w:rFonts w:ascii="Times New Roman"/>
                <w:b w:val="false"/>
                <w:i w:val="false"/>
                <w:color w:val="000000"/>
                <w:sz w:val="20"/>
              </w:rPr>
              <w:t>
1</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67"/>
          <w:p>
            <w:pPr>
              <w:spacing w:after="20"/>
              <w:ind w:left="20"/>
              <w:jc w:val="both"/>
            </w:pPr>
            <w:r>
              <w:rPr>
                <w:rFonts w:ascii="Times New Roman"/>
                <w:b w:val="false"/>
                <w:i w:val="false"/>
                <w:color w:val="000000"/>
                <w:sz w:val="20"/>
              </w:rPr>
              <w:t>
5</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68"/>
          <w:p>
            <w:pPr>
              <w:spacing w:after="20"/>
              <w:ind w:left="20"/>
              <w:jc w:val="both"/>
            </w:pPr>
            <w:r>
              <w:rPr>
                <w:rFonts w:ascii="Times New Roman"/>
                <w:b w:val="false"/>
                <w:i w:val="false"/>
                <w:color w:val="000000"/>
                <w:sz w:val="20"/>
              </w:rPr>
              <w:t>
 </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69"/>
          <w:p>
            <w:pPr>
              <w:spacing w:after="20"/>
              <w:ind w:left="20"/>
              <w:jc w:val="both"/>
            </w:pPr>
            <w:r>
              <w:rPr>
                <w:rFonts w:ascii="Times New Roman"/>
                <w:b w:val="false"/>
                <w:i w:val="false"/>
                <w:color w:val="000000"/>
                <w:sz w:val="20"/>
              </w:rPr>
              <w:t>
 </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70"/>
          <w:p>
            <w:pPr>
              <w:spacing w:after="20"/>
              <w:ind w:left="20"/>
              <w:jc w:val="both"/>
            </w:pPr>
            <w:r>
              <w:rPr>
                <w:rFonts w:ascii="Times New Roman"/>
                <w:b w:val="false"/>
                <w:i w:val="false"/>
                <w:color w:val="000000"/>
                <w:sz w:val="20"/>
              </w:rPr>
              <w:t xml:space="preserve">
Функционалдық топ </w:t>
            </w:r>
          </w:p>
          <w:bookmarkEnd w:id="47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71"/>
          <w:p>
            <w:pPr>
              <w:spacing w:after="20"/>
              <w:ind w:left="20"/>
              <w:jc w:val="both"/>
            </w:pPr>
            <w:r>
              <w:rPr>
                <w:rFonts w:ascii="Times New Roman"/>
                <w:b w:val="false"/>
                <w:i w:val="false"/>
                <w:color w:val="000000"/>
                <w:sz w:val="20"/>
              </w:rPr>
              <w:t>
 </w:t>
            </w:r>
          </w:p>
          <w:bookmarkEnd w:id="4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72"/>
          <w:p>
            <w:pPr>
              <w:spacing w:after="20"/>
              <w:ind w:left="20"/>
              <w:jc w:val="both"/>
            </w:pPr>
            <w:r>
              <w:rPr>
                <w:rFonts w:ascii="Times New Roman"/>
                <w:b w:val="false"/>
                <w:i w:val="false"/>
                <w:color w:val="000000"/>
                <w:sz w:val="20"/>
              </w:rPr>
              <w:t>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74"/>
          <w:p>
            <w:pPr>
              <w:spacing w:after="20"/>
              <w:ind w:left="20"/>
              <w:jc w:val="both"/>
            </w:pPr>
            <w:r>
              <w:rPr>
                <w:rFonts w:ascii="Times New Roman"/>
                <w:b w:val="false"/>
                <w:i w:val="false"/>
                <w:color w:val="000000"/>
                <w:sz w:val="20"/>
              </w:rPr>
              <w:t>
1</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75"/>
          <w:p>
            <w:pPr>
              <w:spacing w:after="20"/>
              <w:ind w:left="20"/>
              <w:jc w:val="both"/>
            </w:pPr>
            <w:r>
              <w:rPr>
                <w:rFonts w:ascii="Times New Roman"/>
                <w:b w:val="false"/>
                <w:i w:val="false"/>
                <w:color w:val="000000"/>
                <w:sz w:val="20"/>
              </w:rPr>
              <w:t>
 </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76"/>
          <w:p>
            <w:pPr>
              <w:spacing w:after="20"/>
              <w:ind w:left="20"/>
              <w:jc w:val="both"/>
            </w:pPr>
            <w:r>
              <w:rPr>
                <w:rFonts w:ascii="Times New Roman"/>
                <w:b w:val="false"/>
                <w:i w:val="false"/>
                <w:color w:val="000000"/>
                <w:sz w:val="20"/>
              </w:rPr>
              <w:t>
 </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77"/>
          <w:p>
            <w:pPr>
              <w:spacing w:after="20"/>
              <w:ind w:left="20"/>
              <w:jc w:val="both"/>
            </w:pPr>
            <w:r>
              <w:rPr>
                <w:rFonts w:ascii="Times New Roman"/>
                <w:b w:val="false"/>
                <w:i w:val="false"/>
                <w:color w:val="000000"/>
                <w:sz w:val="20"/>
              </w:rPr>
              <w:t>
Санаты</w:t>
            </w:r>
          </w:p>
          <w:bookmarkEnd w:id="47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78"/>
          <w:p>
            <w:pPr>
              <w:spacing w:after="20"/>
              <w:ind w:left="20"/>
              <w:jc w:val="both"/>
            </w:pPr>
            <w:r>
              <w:rPr>
                <w:rFonts w:ascii="Times New Roman"/>
                <w:b w:val="false"/>
                <w:i w:val="false"/>
                <w:color w:val="000000"/>
                <w:sz w:val="20"/>
              </w:rPr>
              <w:t>
 </w:t>
            </w:r>
          </w:p>
          <w:bookmarkEnd w:id="4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79"/>
          <w:p>
            <w:pPr>
              <w:spacing w:after="20"/>
              <w:ind w:left="20"/>
              <w:jc w:val="both"/>
            </w:pPr>
            <w:r>
              <w:rPr>
                <w:rFonts w:ascii="Times New Roman"/>
                <w:b w:val="false"/>
                <w:i w:val="false"/>
                <w:color w:val="000000"/>
                <w:sz w:val="20"/>
              </w:rPr>
              <w:t>
 </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80"/>
          <w:p>
            <w:pPr>
              <w:spacing w:after="20"/>
              <w:ind w:left="20"/>
              <w:jc w:val="both"/>
            </w:pPr>
            <w:r>
              <w:rPr>
                <w:rFonts w:ascii="Times New Roman"/>
                <w:b w:val="false"/>
                <w:i w:val="false"/>
                <w:color w:val="000000"/>
                <w:sz w:val="20"/>
              </w:rPr>
              <w:t>
1</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81"/>
          <w:p>
            <w:pPr>
              <w:spacing w:after="20"/>
              <w:ind w:left="20"/>
              <w:jc w:val="both"/>
            </w:pPr>
            <w:r>
              <w:rPr>
                <w:rFonts w:ascii="Times New Roman"/>
                <w:b w:val="false"/>
                <w:i w:val="false"/>
                <w:color w:val="000000"/>
                <w:sz w:val="20"/>
              </w:rPr>
              <w:t>
 </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82"/>
          <w:p>
            <w:pPr>
              <w:spacing w:after="20"/>
              <w:ind w:left="20"/>
              <w:jc w:val="both"/>
            </w:pPr>
            <w:r>
              <w:rPr>
                <w:rFonts w:ascii="Times New Roman"/>
                <w:b w:val="false"/>
                <w:i w:val="false"/>
                <w:color w:val="000000"/>
                <w:sz w:val="20"/>
              </w:rPr>
              <w:t xml:space="preserve">
Функционалдық топ </w:t>
            </w:r>
          </w:p>
          <w:bookmarkEnd w:id="4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83"/>
          <w:p>
            <w:pPr>
              <w:spacing w:after="20"/>
              <w:ind w:left="20"/>
              <w:jc w:val="both"/>
            </w:pPr>
            <w:r>
              <w:rPr>
                <w:rFonts w:ascii="Times New Roman"/>
                <w:b w:val="false"/>
                <w:i w:val="false"/>
                <w:color w:val="000000"/>
                <w:sz w:val="20"/>
              </w:rPr>
              <w:t>
 </w:t>
            </w:r>
          </w:p>
          <w:bookmarkEnd w:id="4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84"/>
          <w:p>
            <w:pPr>
              <w:spacing w:after="20"/>
              <w:ind w:left="20"/>
              <w:jc w:val="both"/>
            </w:pPr>
            <w:r>
              <w:rPr>
                <w:rFonts w:ascii="Times New Roman"/>
                <w:b w:val="false"/>
                <w:i w:val="false"/>
                <w:color w:val="000000"/>
                <w:sz w:val="20"/>
              </w:rPr>
              <w:t>
1</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86"/>
          <w:p>
            <w:pPr>
              <w:spacing w:after="20"/>
              <w:ind w:left="20"/>
              <w:jc w:val="both"/>
            </w:pPr>
            <w:r>
              <w:rPr>
                <w:rFonts w:ascii="Times New Roman"/>
                <w:b w:val="false"/>
                <w:i w:val="false"/>
                <w:color w:val="000000"/>
                <w:sz w:val="20"/>
              </w:rPr>
              <w:t>
 </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87"/>
          <w:p>
            <w:pPr>
              <w:spacing w:after="20"/>
              <w:ind w:left="20"/>
              <w:jc w:val="both"/>
            </w:pPr>
            <w:r>
              <w:rPr>
                <w:rFonts w:ascii="Times New Roman"/>
                <w:b w:val="false"/>
                <w:i w:val="false"/>
                <w:color w:val="000000"/>
                <w:sz w:val="20"/>
              </w:rPr>
              <w:t>
Санаты</w:t>
            </w:r>
          </w:p>
          <w:bookmarkEnd w:id="48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488"/>
          <w:p>
            <w:pPr>
              <w:spacing w:after="20"/>
              <w:ind w:left="20"/>
              <w:jc w:val="both"/>
            </w:pPr>
            <w:r>
              <w:rPr>
                <w:rFonts w:ascii="Times New Roman"/>
                <w:b w:val="false"/>
                <w:i w:val="false"/>
                <w:color w:val="000000"/>
                <w:sz w:val="20"/>
              </w:rPr>
              <w:t>
 </w:t>
            </w:r>
          </w:p>
          <w:bookmarkEnd w:id="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89"/>
          <w:p>
            <w:pPr>
              <w:spacing w:after="20"/>
              <w:ind w:left="20"/>
              <w:jc w:val="both"/>
            </w:pPr>
            <w:r>
              <w:rPr>
                <w:rFonts w:ascii="Times New Roman"/>
                <w:b w:val="false"/>
                <w:i w:val="false"/>
                <w:color w:val="000000"/>
                <w:sz w:val="20"/>
              </w:rPr>
              <w:t>
 </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90"/>
          <w:p>
            <w:pPr>
              <w:spacing w:after="20"/>
              <w:ind w:left="20"/>
              <w:jc w:val="both"/>
            </w:pPr>
            <w:r>
              <w:rPr>
                <w:rFonts w:ascii="Times New Roman"/>
                <w:b w:val="false"/>
                <w:i w:val="false"/>
                <w:color w:val="000000"/>
                <w:sz w:val="20"/>
              </w:rPr>
              <w:t>
1</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91"/>
          <w:p>
            <w:pPr>
              <w:spacing w:after="20"/>
              <w:ind w:left="20"/>
              <w:jc w:val="both"/>
            </w:pPr>
            <w:r>
              <w:rPr>
                <w:rFonts w:ascii="Times New Roman"/>
                <w:b w:val="false"/>
                <w:i w:val="false"/>
                <w:color w:val="000000"/>
                <w:sz w:val="20"/>
              </w:rPr>
              <w:t>
7</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92"/>
          <w:p>
            <w:pPr>
              <w:spacing w:after="20"/>
              <w:ind w:left="20"/>
              <w:jc w:val="both"/>
            </w:pPr>
            <w:r>
              <w:rPr>
                <w:rFonts w:ascii="Times New Roman"/>
                <w:b w:val="false"/>
                <w:i w:val="false"/>
                <w:color w:val="000000"/>
                <w:sz w:val="20"/>
              </w:rPr>
              <w:t xml:space="preserve">
Функционалдық топ </w:t>
            </w:r>
          </w:p>
          <w:bookmarkEnd w:id="49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93"/>
          <w:p>
            <w:pPr>
              <w:spacing w:after="20"/>
              <w:ind w:left="20"/>
              <w:jc w:val="both"/>
            </w:pPr>
            <w:r>
              <w:rPr>
                <w:rFonts w:ascii="Times New Roman"/>
                <w:b w:val="false"/>
                <w:i w:val="false"/>
                <w:color w:val="000000"/>
                <w:sz w:val="20"/>
              </w:rPr>
              <w:t>
 </w:t>
            </w:r>
          </w:p>
          <w:bookmarkEnd w:id="4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94"/>
          <w:p>
            <w:pPr>
              <w:spacing w:after="20"/>
              <w:ind w:left="20"/>
              <w:jc w:val="both"/>
            </w:pPr>
            <w:r>
              <w:rPr>
                <w:rFonts w:ascii="Times New Roman"/>
                <w:b w:val="false"/>
                <w:i w:val="false"/>
                <w:color w:val="000000"/>
                <w:sz w:val="20"/>
              </w:rPr>
              <w:t>
1</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95"/>
          <w:p>
            <w:pPr>
              <w:spacing w:after="20"/>
              <w:ind w:left="20"/>
              <w:jc w:val="both"/>
            </w:pPr>
            <w:r>
              <w:rPr>
                <w:rFonts w:ascii="Times New Roman"/>
                <w:b w:val="false"/>
                <w:i w:val="false"/>
                <w:color w:val="000000"/>
                <w:sz w:val="20"/>
              </w:rPr>
              <w:t>
16</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96"/>
          <w:p>
            <w:pPr>
              <w:spacing w:after="20"/>
              <w:ind w:left="20"/>
              <w:jc w:val="both"/>
            </w:pPr>
            <w:r>
              <w:rPr>
                <w:rFonts w:ascii="Times New Roman"/>
                <w:b w:val="false"/>
                <w:i w:val="false"/>
                <w:color w:val="000000"/>
                <w:sz w:val="20"/>
              </w:rPr>
              <w:t>
Санаты</w:t>
            </w:r>
          </w:p>
          <w:bookmarkEnd w:id="49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97"/>
          <w:p>
            <w:pPr>
              <w:spacing w:after="20"/>
              <w:ind w:left="20"/>
              <w:jc w:val="both"/>
            </w:pPr>
            <w:r>
              <w:rPr>
                <w:rFonts w:ascii="Times New Roman"/>
                <w:b w:val="false"/>
                <w:i w:val="false"/>
                <w:color w:val="000000"/>
                <w:sz w:val="20"/>
              </w:rPr>
              <w:t>
 </w:t>
            </w:r>
          </w:p>
          <w:bookmarkEnd w:id="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98"/>
          <w:p>
            <w:pPr>
              <w:spacing w:after="20"/>
              <w:ind w:left="20"/>
              <w:jc w:val="both"/>
            </w:pPr>
            <w:r>
              <w:rPr>
                <w:rFonts w:ascii="Times New Roman"/>
                <w:b w:val="false"/>
                <w:i w:val="false"/>
                <w:color w:val="000000"/>
                <w:sz w:val="20"/>
              </w:rPr>
              <w:t>
 </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99"/>
          <w:p>
            <w:pPr>
              <w:spacing w:after="20"/>
              <w:ind w:left="20"/>
              <w:jc w:val="both"/>
            </w:pPr>
            <w:r>
              <w:rPr>
                <w:rFonts w:ascii="Times New Roman"/>
                <w:b w:val="false"/>
                <w:i w:val="false"/>
                <w:color w:val="000000"/>
                <w:sz w:val="20"/>
              </w:rPr>
              <w:t>
1</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00"/>
          <w:p>
            <w:pPr>
              <w:spacing w:after="20"/>
              <w:ind w:left="20"/>
              <w:jc w:val="both"/>
            </w:pPr>
            <w:r>
              <w:rPr>
                <w:rFonts w:ascii="Times New Roman"/>
                <w:b w:val="false"/>
                <w:i w:val="false"/>
                <w:color w:val="000000"/>
                <w:sz w:val="20"/>
              </w:rPr>
              <w:t>
8</w:t>
            </w:r>
          </w:p>
          <w:bookmarkEnd w:id="5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№16/156 шешіміне</w:t>
            </w:r>
            <w:r>
              <w:br/>
            </w:r>
            <w:r>
              <w:rPr>
                <w:rFonts w:ascii="Times New Roman"/>
                <w:b w:val="false"/>
                <w:i w:val="false"/>
                <w:color w:val="000000"/>
                <w:sz w:val="20"/>
              </w:rPr>
              <w:t>4 қосымша</w:t>
            </w:r>
            <w:r>
              <w:br/>
            </w:r>
          </w:p>
        </w:tc>
      </w:tr>
    </w:tbl>
    <w:bookmarkStart w:name="z849" w:id="501"/>
    <w:p>
      <w:pPr>
        <w:spacing w:after="0"/>
        <w:ind w:left="0"/>
        <w:jc w:val="left"/>
      </w:pPr>
      <w:r>
        <w:rPr>
          <w:rFonts w:ascii="Times New Roman"/>
          <w:b/>
          <w:i w:val="false"/>
          <w:color w:val="000000"/>
        </w:rPr>
        <w:t xml:space="preserve"> 2018 жылға арналған ағымдағы нысаналы трансферттер мен нысаналы даму трансферттері, кредиттер </w:t>
      </w:r>
    </w:p>
    <w:bookmarkEnd w:id="501"/>
    <w:p>
      <w:pPr>
        <w:spacing w:after="0"/>
        <w:ind w:left="0"/>
        <w:jc w:val="both"/>
      </w:pPr>
      <w:r>
        <w:rPr>
          <w:rFonts w:ascii="Times New Roman"/>
          <w:b w:val="false"/>
          <w:i w:val="false"/>
          <w:color w:val="ff0000"/>
          <w:sz w:val="28"/>
        </w:rPr>
        <w:t xml:space="preserve">
      Ескерту. 4-қосымша жаңа редакцияда - Қарағанды облысы Жезқазған қалалық мәслихатының 27.11.2018 № 28/256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бағыты бойынша төленген сомаларын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нормасын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(орын толтырушы) құралдарының тізбесін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бағытталған іс-шараларды іске асыруға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 ішінара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 үшін мемлекеттік гранттар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орталықтарына әлеуметтік жұмыс жөніндегі консультанттар мен ассистенттерді енгізуге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жұмысқа орналастыру үшін арнайы жұмыс орындарын құруға жұмыс берушінің шығындарын субсидиялауға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 сұранысқа ие мамандықтар мен дағдылар бойынша жұмыс кадрларын қысқа кәсіби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жеке жұмысқа орналастыру агенттіктеріне қызмет көрсету аутсорсингіне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интернет-сайттардың автоматтандырылған мониторингі бағдарламасын орнатуға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күту, күшейту және жөндеу жүргізуге,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интеллектуалдық ойындар кабинеттерін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жөндеуден өткізуге,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препараттарды егу, тасымалдау және сақтау бойынша қызмет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66 кварталдағы Сәтбаев көшесі, 70Б 4 қабатты 36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74 кварталдағы Гагарин көшесі, 70/4 5 қабатты 30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 2-кезең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қалаішілік су құбырлары желілерін қайта жаңарту, 3-кезең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Талап селосындағы магистральді су тартқышты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шаруашылық - ауыз суды тазартқыш қондырғыларын қайта құрылымдау, 1-кезең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кәріз тазартқыш қондырғыларын қайта құрылымдау және жаңғыртуға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"Жастар" саябағын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№1 жолөткелін қайта құрылымдау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№2 жолөткелін қайта құрылымдау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66 орам, Сәтбаев көшесі, 70Б 4 қабатты 36 пәтерлі тұрғын үйге инженерлік-коммуникациялық инфрақұрылым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есу спорты түрлері бойынша спорт кешенінің құрылысына жобалық-сметалық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66 кварталдағы Сәтбаев көшесі, 70Б 4 қабатты 36 пәтерлі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№16/156 шешіміне</w:t>
            </w:r>
            <w:r>
              <w:br/>
            </w:r>
            <w:r>
              <w:rPr>
                <w:rFonts w:ascii="Times New Roman"/>
                <w:b w:val="false"/>
                <w:i w:val="false"/>
                <w:color w:val="000000"/>
                <w:sz w:val="20"/>
              </w:rPr>
              <w:t>5 қосымша</w:t>
            </w:r>
            <w:r>
              <w:br/>
            </w:r>
          </w:p>
        </w:tc>
      </w:tr>
    </w:tbl>
    <w:bookmarkStart w:name="z896" w:id="502"/>
    <w:p>
      <w:pPr>
        <w:spacing w:after="0"/>
        <w:ind w:left="0"/>
        <w:jc w:val="left"/>
      </w:pPr>
      <w:r>
        <w:rPr>
          <w:rFonts w:ascii="Times New Roman"/>
          <w:b/>
          <w:i w:val="false"/>
          <w:color w:val="000000"/>
        </w:rPr>
        <w:t xml:space="preserve"> 2018 жылға арналған ауылдық әкімдер аппараттарының шығындары</w:t>
      </w:r>
    </w:p>
    <w:bookmarkEnd w:id="502"/>
    <w:p>
      <w:pPr>
        <w:spacing w:after="0"/>
        <w:ind w:left="0"/>
        <w:jc w:val="both"/>
      </w:pPr>
      <w:r>
        <w:rPr>
          <w:rFonts w:ascii="Times New Roman"/>
          <w:b w:val="false"/>
          <w:i w:val="false"/>
          <w:color w:val="ff0000"/>
          <w:sz w:val="28"/>
        </w:rPr>
        <w:t xml:space="preserve">
      Ескерту. 5-қосымша жаңа редакцияда - Қарағанды облысы Жезқазған қалалық мәслихатының 27.11.2018 № 28/256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№15/156 шешіміне</w:t>
            </w:r>
            <w:r>
              <w:br/>
            </w:r>
            <w:r>
              <w:rPr>
                <w:rFonts w:ascii="Times New Roman"/>
                <w:b w:val="false"/>
                <w:i w:val="false"/>
                <w:color w:val="000000"/>
                <w:sz w:val="20"/>
              </w:rPr>
              <w:t>6 қосымша</w:t>
            </w:r>
            <w:r>
              <w:br/>
            </w:r>
          </w:p>
        </w:tc>
      </w:tr>
    </w:tbl>
    <w:bookmarkStart w:name="z933" w:id="503"/>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04"/>
          <w:p>
            <w:pPr>
              <w:spacing w:after="20"/>
              <w:ind w:left="20"/>
              <w:jc w:val="both"/>
            </w:pPr>
            <w:r>
              <w:rPr>
                <w:rFonts w:ascii="Times New Roman"/>
                <w:b w:val="false"/>
                <w:i w:val="false"/>
                <w:color w:val="000000"/>
                <w:sz w:val="20"/>
              </w:rPr>
              <w:t>
1</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05"/>
          <w:p>
            <w:pPr>
              <w:spacing w:after="20"/>
              <w:ind w:left="20"/>
              <w:jc w:val="both"/>
            </w:pPr>
            <w:r>
              <w:rPr>
                <w:rFonts w:ascii="Times New Roman"/>
                <w:b w:val="false"/>
                <w:i w:val="false"/>
                <w:color w:val="000000"/>
                <w:sz w:val="20"/>
              </w:rPr>
              <w:t>
 </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06"/>
          <w:p>
            <w:pPr>
              <w:spacing w:after="20"/>
              <w:ind w:left="20"/>
              <w:jc w:val="both"/>
            </w:pPr>
            <w:r>
              <w:rPr>
                <w:rFonts w:ascii="Times New Roman"/>
                <w:b w:val="false"/>
                <w:i w:val="false"/>
                <w:color w:val="000000"/>
                <w:sz w:val="20"/>
              </w:rPr>
              <w:t>
 </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07"/>
          <w:p>
            <w:pPr>
              <w:spacing w:after="20"/>
              <w:ind w:left="20"/>
              <w:jc w:val="both"/>
            </w:pPr>
            <w:r>
              <w:rPr>
                <w:rFonts w:ascii="Times New Roman"/>
                <w:b w:val="false"/>
                <w:i w:val="false"/>
                <w:color w:val="000000"/>
                <w:sz w:val="20"/>
              </w:rPr>
              <w:t>
 </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r>
              <w:br/>
            </w:r>
            <w:r>
              <w:rPr>
                <w:rFonts w:ascii="Times New Roman"/>
                <w:b w:val="false"/>
                <w:i w:val="false"/>
                <w:color w:val="000000"/>
                <w:sz w:val="20"/>
              </w:rPr>
              <w:t>XVI сессиясының №15/156 шешіміне</w:t>
            </w:r>
            <w:r>
              <w:br/>
            </w:r>
            <w:r>
              <w:rPr>
                <w:rFonts w:ascii="Times New Roman"/>
                <w:b w:val="false"/>
                <w:i w:val="false"/>
                <w:color w:val="000000"/>
                <w:sz w:val="20"/>
              </w:rPr>
              <w:t>7 қосымша</w:t>
            </w:r>
            <w:r>
              <w:br/>
            </w:r>
          </w:p>
        </w:tc>
      </w:tr>
    </w:tbl>
    <w:bookmarkStart w:name="z940" w:id="508"/>
    <w:p>
      <w:pPr>
        <w:spacing w:after="0"/>
        <w:ind w:left="0"/>
        <w:jc w:val="left"/>
      </w:pPr>
      <w:r>
        <w:rPr>
          <w:rFonts w:ascii="Times New Roman"/>
          <w:b/>
          <w:i w:val="false"/>
          <w:color w:val="000000"/>
        </w:rPr>
        <w:t xml:space="preserve"> 2018 жылға арналған қалалық бюджетті орындау барысында секвестрлеуге жатпайтын жергілікті бюджеттік бағдарламалардың тізбесі</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09"/>
          <w:p>
            <w:pPr>
              <w:spacing w:after="20"/>
              <w:ind w:left="20"/>
              <w:jc w:val="both"/>
            </w:pPr>
            <w:r>
              <w:rPr>
                <w:rFonts w:ascii="Times New Roman"/>
                <w:b w:val="false"/>
                <w:i w:val="false"/>
                <w:color w:val="000000"/>
                <w:sz w:val="20"/>
              </w:rPr>
              <w:t>
Функционалдық топ</w:t>
            </w:r>
          </w:p>
          <w:bookmarkEnd w:id="50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10"/>
          <w:p>
            <w:pPr>
              <w:spacing w:after="20"/>
              <w:ind w:left="20"/>
              <w:jc w:val="both"/>
            </w:pPr>
            <w:r>
              <w:rPr>
                <w:rFonts w:ascii="Times New Roman"/>
                <w:b w:val="false"/>
                <w:i w:val="false"/>
                <w:color w:val="000000"/>
                <w:sz w:val="20"/>
              </w:rPr>
              <w:t>
1</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11"/>
          <w:p>
            <w:pPr>
              <w:spacing w:after="20"/>
              <w:ind w:left="20"/>
              <w:jc w:val="both"/>
            </w:pPr>
            <w:r>
              <w:rPr>
                <w:rFonts w:ascii="Times New Roman"/>
                <w:b w:val="false"/>
                <w:i w:val="false"/>
                <w:color w:val="000000"/>
                <w:sz w:val="20"/>
              </w:rPr>
              <w:t>
04</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12"/>
          <w:p>
            <w:pPr>
              <w:spacing w:after="20"/>
              <w:ind w:left="20"/>
              <w:jc w:val="both"/>
            </w:pPr>
            <w:r>
              <w:rPr>
                <w:rFonts w:ascii="Times New Roman"/>
                <w:b w:val="false"/>
                <w:i w:val="false"/>
                <w:color w:val="000000"/>
                <w:sz w:val="20"/>
              </w:rPr>
              <w:t>
 </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13"/>
          <w:p>
            <w:pPr>
              <w:spacing w:after="20"/>
              <w:ind w:left="20"/>
              <w:jc w:val="both"/>
            </w:pPr>
            <w:r>
              <w:rPr>
                <w:rFonts w:ascii="Times New Roman"/>
                <w:b w:val="false"/>
                <w:i w:val="false"/>
                <w:color w:val="000000"/>
                <w:sz w:val="20"/>
              </w:rPr>
              <w:t>
 </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14"/>
          <w:p>
            <w:pPr>
              <w:spacing w:after="20"/>
              <w:ind w:left="20"/>
              <w:jc w:val="both"/>
            </w:pPr>
            <w:r>
              <w:rPr>
                <w:rFonts w:ascii="Times New Roman"/>
                <w:b w:val="false"/>
                <w:i w:val="false"/>
                <w:color w:val="000000"/>
                <w:sz w:val="20"/>
              </w:rPr>
              <w:t>
 </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XVI сессиясының №16/156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955" w:id="515"/>
    <w:p>
      <w:pPr>
        <w:spacing w:after="0"/>
        <w:ind w:left="0"/>
        <w:jc w:val="left"/>
      </w:pPr>
      <w:r>
        <w:rPr>
          <w:rFonts w:ascii="Times New Roman"/>
          <w:b/>
          <w:i w:val="false"/>
          <w:color w:val="000000"/>
        </w:rPr>
        <w:t xml:space="preserve"> 2018 жылға арналған Кеңгір ауылдық округінің бюджетіне ағымдағы нысаналы трансферттер</w:t>
      </w:r>
    </w:p>
    <w:bookmarkEnd w:id="515"/>
    <w:p>
      <w:pPr>
        <w:spacing w:after="0"/>
        <w:ind w:left="0"/>
        <w:jc w:val="both"/>
      </w:pPr>
      <w:r>
        <w:rPr>
          <w:rFonts w:ascii="Times New Roman"/>
          <w:b w:val="false"/>
          <w:i w:val="false"/>
          <w:color w:val="ff0000"/>
          <w:sz w:val="28"/>
        </w:rPr>
        <w:t xml:space="preserve">
      Ескерту. Шешім 8-қосымшамен толықтырылды - Қарағанды облысы Жезқазған қалалық мәслихатының 17.04.2018 № 21/194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16"/>
          <w:p>
            <w:pPr>
              <w:spacing w:after="20"/>
              <w:ind w:left="20"/>
              <w:jc w:val="both"/>
            </w:pPr>
            <w:r>
              <w:rPr>
                <w:rFonts w:ascii="Times New Roman"/>
                <w:b w:val="false"/>
                <w:i w:val="false"/>
                <w:color w:val="000000"/>
                <w:sz w:val="20"/>
              </w:rPr>
              <w:t>
</w:t>
            </w:r>
            <w:r>
              <w:rPr>
                <w:rFonts w:ascii="Times New Roman"/>
                <w:b w:val="false"/>
                <w:i w:val="false"/>
                <w:color w:val="000000"/>
                <w:sz w:val="20"/>
              </w:rPr>
              <w:t>№ р/н</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1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1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2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2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2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селосының көшелерін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селосының автомобиль жолдарын орташа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