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aefa5" w14:textId="9faef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қаласы бойынша тұрмыстық қатты қалдықтарды жинауға, әкетуге, кәдеге жаратуға, қайта өңдеуге және көмуге арналған тарифтерді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қалалық мәслихатының 2017 жылғы 22 желтоқсандағы VI шақырылған ХХI сессиясының № 250 шешімі. Қарағанды облысының Әділет департаментінде 2017 жылғы 27 желтоқсанда № 4504 болып тіркелді. Күші жойылды - Қарағанды қалалық мәслихатының 2021 жылғы 7 сәуірдегі № 39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қалалық мәслихатының 07.04.2021 № 39 (алғашқы ресми жарияланған күнінен кейін он күнтізбелік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2007 жылғы 9 қаңтардағы Экологиялық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19-1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тармақшасына сәйкес Қарағанды қалалық мәслихаты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Қарағанды қаласы бойынша коммуналдық қалдықтарды жинауға, әкетуге, кәдеге жаратуға, қайта өңдеуге және көмуге жеке және заңды тұлғалар үшін тариф </w:t>
      </w:r>
      <w:r>
        <w:rPr>
          <w:rFonts w:ascii="Times New Roman"/>
          <w:b w:val="false"/>
          <w:i w:val="false"/>
          <w:color w:val="000000"/>
          <w:sz w:val="28"/>
        </w:rPr>
        <w:t xml:space="preserve">қосымшаға </w:t>
      </w:r>
      <w:r>
        <w:rPr>
          <w:rFonts w:ascii="Times New Roman"/>
          <w:b w:val="false"/>
          <w:i w:val="false"/>
          <w:color w:val="000000"/>
          <w:sz w:val="28"/>
        </w:rPr>
        <w:t>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Қарағанды қалалық мәслихатының 2015 жылғы 23 желтоқсандағы LIV сессиясының № 548 "Қарағанды қаласы бойынша коммуналдық қалдықтарды жинау, шығару, көмуге және кәдеге жаратуға арналған тарифтерді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шешімінің </w:t>
      </w:r>
      <w:r>
        <w:rPr>
          <w:rFonts w:ascii="Times New Roman"/>
          <w:b w:val="false"/>
          <w:i w:val="false"/>
          <w:color w:val="000000"/>
          <w:sz w:val="28"/>
        </w:rPr>
        <w:t>күші жойылды деп танылсын (Нормативтік құқықтық актілерді мемлекеттік тіркеу тізілімінде № 3588 болып тіркелген, 2015 жылғы 31 желтоқсандағы № 165 (1562) "Взгляд на события" газетінде, 2016 жылғы 13 қаңтардағы "Әділет" ақпараттық-құқықтық жүйесінде жарияланған).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он күнтізбелік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Жұмабеков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Қалалық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Бексұлтанов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"22"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XХI сессиясының № 250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қаласы бойынша тұрмыстық қатты қалдықтарды жинауға, әкетуге, кәдеге жаратуға, қайта өңдеуге және көмуге арналған тарифтері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0"/>
        <w:gridCol w:w="2297"/>
        <w:gridCol w:w="1752"/>
        <w:gridCol w:w="3312"/>
        <w:gridCol w:w="4409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bookmarkEnd w:id="5"/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Жинақталу нормасы, м3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1м3 үшін тариф (ҚҚС-мен) (теңге)</w:t>
            </w:r>
          </w:p>
        </w:tc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айда тұрмыстық қатты қалдықтарды жинауға, әкетуге, кәдеге жаратуға, қайта өндеуге және көмуге үшін қызмет құны,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тұлғаларға (1м3 үшін)</w:t>
            </w:r>
          </w:p>
          <w:bookmarkEnd w:id="6"/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</w:t>
            </w:r>
          </w:p>
        </w:tc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</w:t>
            </w:r>
          </w:p>
          <w:bookmarkEnd w:id="7"/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тұрғын үй (1 тұрғынға)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1,76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</w:t>
            </w:r>
          </w:p>
        </w:tc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емес тұрғын үй (1 тұрғынға)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2,26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</w:t>
            </w:r>
          </w:p>
        </w:tc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</w:tbl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Ескерту: ҚҚС – қосылған құн салығы; 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м3-текше метр.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