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dd3b" w14:textId="1f8d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2017 жылғы 2 наурыздағы № 08/10 қаулысы. Қарағанды облысының Әділет департаментінде 2017 жылғы 17 наурызда № 4178 болып тіркелді. Күші жойылды – Қарағанды қаласының әкімдігінің 2018 жылғы 24 қаңтардағы № 03/02 қаулысымен</w:t>
      </w:r>
    </w:p>
    <w:p>
      <w:pPr>
        <w:spacing w:after="0"/>
        <w:ind w:left="0"/>
        <w:jc w:val="both"/>
      </w:pPr>
      <w:r>
        <w:rPr>
          <w:rFonts w:ascii="Times New Roman"/>
          <w:b w:val="false"/>
          <w:i w:val="false"/>
          <w:color w:val="ff0000"/>
          <w:sz w:val="28"/>
        </w:rPr>
        <w:t xml:space="preserve">
      Ескерту. Күші жойылды – Қарағанды қаласының әкімдігінің 24.01.2018 № 03/02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13898 болып тіркелген) сәйкес, Қарағанды қаласының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4"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5" w:id="2"/>
    <w:p>
      <w:pPr>
        <w:spacing w:after="0"/>
        <w:ind w:left="0"/>
        <w:jc w:val="both"/>
      </w:pPr>
      <w:r>
        <w:rPr>
          <w:rFonts w:ascii="Times New Roman"/>
          <w:b w:val="false"/>
          <w:i w:val="false"/>
          <w:color w:val="000000"/>
          <w:sz w:val="28"/>
        </w:rPr>
        <w:t xml:space="preserve">
      1) Қарағанды қаласында қылмыстық-атқару жүйесінің пробация қызметінің есебінде тұрған адамдар үшін жұмыс орындарының жалпы санының 1%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жалпы санының 1%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жалпы санының 1% мөлшерінде </w:t>
      </w:r>
      <w:r>
        <w:rPr>
          <w:rFonts w:ascii="Times New Roman"/>
          <w:b w:val="false"/>
          <w:i w:val="false"/>
          <w:color w:val="000000"/>
          <w:sz w:val="28"/>
        </w:rPr>
        <w:t>3 қосымшаға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2. Қарағанды қаласы әкімдігінің "Қарағанды қаласы азаматтарының жекелеген санаттарын жұмысқа орналастыру үшін жұмыс орындарына квота белгілеу туралы" қаулысының орындалуын бақылау Қарағанды қаласы әкімінің орынбасары И.Ю. Любарскаяға жүктелсін.</w:t>
      </w:r>
    </w:p>
    <w:bookmarkEnd w:id="5"/>
    <w:bookmarkStart w:name="z9" w:id="6"/>
    <w:p>
      <w:pPr>
        <w:spacing w:after="0"/>
        <w:ind w:left="0"/>
        <w:jc w:val="both"/>
      </w:pP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2017 жылғы "</w:t>
            </w:r>
            <w:r>
              <w:rPr>
                <w:rFonts w:ascii="Times New Roman"/>
                <w:b w:val="false"/>
                <w:i w:val="false"/>
                <w:color w:val="000000"/>
                <w:sz w:val="20"/>
                <w:u w:val="single"/>
              </w:rPr>
              <w:t xml:space="preserve"> 02 </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08/10</w:t>
            </w:r>
            <w:r>
              <w:br/>
            </w:r>
            <w:r>
              <w:rPr>
                <w:rFonts w:ascii="Times New Roman"/>
                <w:b w:val="false"/>
                <w:i w:val="false"/>
                <w:color w:val="000000"/>
                <w:sz w:val="20"/>
              </w:rPr>
              <w:t>қаулысына 1 қосымша</w:t>
            </w:r>
          </w:p>
        </w:tc>
      </w:tr>
    </w:tbl>
    <w:bookmarkStart w:name="z12" w:id="7"/>
    <w:p>
      <w:pPr>
        <w:spacing w:after="0"/>
        <w:ind w:left="0"/>
        <w:jc w:val="left"/>
      </w:pPr>
      <w:r>
        <w:rPr>
          <w:rFonts w:ascii="Times New Roman"/>
          <w:b/>
          <w:i w:val="false"/>
          <w:color w:val="000000"/>
        </w:rPr>
        <w:t xml:space="preserve"> Қылмыстық атқару жүйесінің пробация қызметінің есебінде тұрған адамдар үшін жұмыс орындары квотасы белгіленетін Қарағанды қаласы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419"/>
        <w:gridCol w:w="1475"/>
        <w:gridCol w:w="2059"/>
        <w:gridCol w:w="2453"/>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p>
          <w:bookmarkEnd w:id="8"/>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 қызметкерлердің тізімдік санынан)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жүйесінің пробация қызметінің есебінде тұрған адамдар үшін жұмыс орындарының саны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w:t>
            </w:r>
          </w:p>
          <w:bookmarkEnd w:id="9"/>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"Интеграция" жауапкершілігі шектеулі серіктестігі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2.</w:t>
            </w:r>
          </w:p>
          <w:bookmarkEnd w:id="10"/>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"Бағдар-1" жауапкершілігі шектеулі серіктестігі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3.</w:t>
            </w:r>
          </w:p>
          <w:bookmarkEnd w:id="11"/>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4.</w:t>
            </w:r>
          </w:p>
          <w:bookmarkEnd w:id="12"/>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"Көркейту" коммуналдық мемлекеттік кәсіпорны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5.</w:t>
            </w:r>
          </w:p>
          <w:bookmarkEnd w:id="13"/>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қаласының "ГорКомТранс" жауапкершілігі шектеулі серіктестігі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6.</w:t>
            </w:r>
          </w:p>
          <w:bookmarkEnd w:id="14"/>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қаласы әкімдігінің "Шахтер" коммуналдық мемлекеттік қазыналық кәсіпорны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7.</w:t>
            </w:r>
          </w:p>
          <w:bookmarkEnd w:id="15"/>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мемлекеттік хайуанаттар бағы" коммуналдық мемлекеттік қазыналық кәсіпорны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2017 жылғы "</w:t>
            </w:r>
            <w:r>
              <w:rPr>
                <w:rFonts w:ascii="Times New Roman"/>
                <w:b w:val="false"/>
                <w:i w:val="false"/>
                <w:color w:val="000000"/>
                <w:sz w:val="20"/>
                <w:u w:val="single"/>
              </w:rPr>
              <w:t xml:space="preserve"> 02 </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08/10</w:t>
            </w:r>
            <w:r>
              <w:br/>
            </w:r>
            <w:r>
              <w:rPr>
                <w:rFonts w:ascii="Times New Roman"/>
                <w:b w:val="false"/>
                <w:i w:val="false"/>
                <w:color w:val="000000"/>
                <w:sz w:val="20"/>
              </w:rPr>
              <w:t>қаулысына 2 қосымша</w:t>
            </w:r>
          </w:p>
        </w:tc>
      </w:tr>
    </w:tbl>
    <w:bookmarkStart w:name="z22" w:id="16"/>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Қарағанды қаласы ұйымдарының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597"/>
        <w:gridCol w:w="1523"/>
        <w:gridCol w:w="2127"/>
        <w:gridCol w:w="2130"/>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w:t>
            </w:r>
          </w:p>
          <w:bookmarkEnd w:id="17"/>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 қызметкерлердің тізімдік санынан)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w:t>
            </w:r>
          </w:p>
          <w:bookmarkEnd w:id="18"/>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"Сантехпром" жауапкершілігі шектеулі серіктестігі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2.</w:t>
            </w:r>
          </w:p>
          <w:bookmarkEnd w:id="19"/>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"Интеграция" жауапкершілігі шектеулі серіктестігі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3.</w:t>
            </w:r>
          </w:p>
          <w:bookmarkEnd w:id="20"/>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4.</w:t>
            </w:r>
          </w:p>
          <w:bookmarkEnd w:id="21"/>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"Бағдар-1" жауапкершілігі шектеулі серіктестігі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5.</w:t>
            </w:r>
          </w:p>
          <w:bookmarkEnd w:id="22"/>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"ГорКомТранс" жауапкершілігі шектеулі серіктестігі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6.</w:t>
            </w:r>
          </w:p>
          <w:bookmarkEnd w:id="23"/>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қаласы әкімдігінің "Шахтер" коммуналдық мемлекеттік қазыналық кәсіпорны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7.</w:t>
            </w:r>
          </w:p>
          <w:bookmarkEnd w:id="24"/>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мемлекеттік хайуанаттар бағы" коммуналдық мемлекеттік қазыналық кәсіпорны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8.</w:t>
            </w:r>
          </w:p>
          <w:bookmarkEnd w:id="25"/>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"Көркейту" коммуналдық мемлекеттік кәсіпорны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2017 жылғы "</w:t>
            </w:r>
            <w:r>
              <w:rPr>
                <w:rFonts w:ascii="Times New Roman"/>
                <w:b w:val="false"/>
                <w:i w:val="false"/>
                <w:color w:val="000000"/>
                <w:sz w:val="20"/>
                <w:u w:val="single"/>
              </w:rPr>
              <w:t xml:space="preserve"> 02 </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08/10</w:t>
            </w:r>
            <w:r>
              <w:br/>
            </w:r>
            <w:r>
              <w:rPr>
                <w:rFonts w:ascii="Times New Roman"/>
                <w:b w:val="false"/>
                <w:i w:val="false"/>
                <w:color w:val="000000"/>
                <w:sz w:val="20"/>
              </w:rPr>
              <w:t>қаулысына 3 қосымша</w:t>
            </w:r>
          </w:p>
        </w:tc>
      </w:tr>
    </w:tbl>
    <w:bookmarkStart w:name="z33" w:id="26"/>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Қарағанды қаласы ұйымдарының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4454"/>
        <w:gridCol w:w="1122"/>
        <w:gridCol w:w="1566"/>
        <w:gridCol w:w="4184"/>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w:t>
            </w:r>
          </w:p>
          <w:bookmarkEnd w:id="27"/>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 қызметкерлердің тізімдік санынан)</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w:t>
            </w:r>
          </w:p>
          <w:bookmarkEnd w:id="28"/>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"Интеграция" жауапкершілігі шектеулі серіктестігі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w:t>
            </w:r>
          </w:p>
          <w:bookmarkEnd w:id="29"/>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"Бағдар-1" жауапкершілігі шектеулі серіктестігі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3.</w:t>
            </w:r>
          </w:p>
          <w:bookmarkEnd w:id="30"/>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"Химия-биологиялық бағыттағы Назарбаев зияткерлік мектебі" филиалы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4.</w:t>
            </w:r>
          </w:p>
          <w:bookmarkEnd w:id="31"/>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"Қарағанды қаласының №1 емханасы" коммуналдық мемлекеттік қазыналық кәсіпорны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5.</w:t>
            </w:r>
          </w:p>
          <w:bookmarkEnd w:id="32"/>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6.</w:t>
            </w:r>
          </w:p>
          <w:bookmarkEnd w:id="33"/>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"ГорКомТранс" жауапкершілігі шектеулі серіктестігі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7.</w:t>
            </w:r>
          </w:p>
          <w:bookmarkEnd w:id="34"/>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қаласы әкімдігінің "Шахтер" коммуналдық мемлекеттік қазыналық кәсіпорны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8.</w:t>
            </w:r>
          </w:p>
          <w:bookmarkEnd w:id="35"/>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мемлекеттік хайуанаттар бағы" коммуналдық мемлекеттік қазыналық кәсіпорны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9.</w:t>
            </w:r>
          </w:p>
          <w:bookmarkEnd w:id="36"/>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"Қазгидромет" шаруашылық жүргізу құқығындағы Республикалық мемлекеттік кәсіпорнының Қарағанды облысы бойынша филиалы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10.</w:t>
            </w:r>
          </w:p>
          <w:bookmarkEnd w:id="37"/>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балалар клиникалық ауруханасы" коммуналдық мемлекеттік кәсіпорны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11.</w:t>
            </w:r>
          </w:p>
          <w:bookmarkEnd w:id="38"/>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фирма "Гиппократ" жауапкершілігі шектеулі серіктестігі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12.</w:t>
            </w:r>
          </w:p>
          <w:bookmarkEnd w:id="39"/>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басқармасының "Облыстық балалар психоневрологиялық диспансері" коммуналдық мемлекеттік қазыналық кәсіпорны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13.</w:t>
            </w:r>
          </w:p>
          <w:bookmarkEnd w:id="40"/>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14.</w:t>
            </w:r>
          </w:p>
          <w:bookmarkEnd w:id="41"/>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"ЦЭМ-Геомаш" жауапкершілігі шектеулі серіктестігі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15.</w:t>
            </w:r>
          </w:p>
          <w:bookmarkEnd w:id="42"/>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басқармасының "Қарағанды облыстық ЖИТС-тың алдын алу және күресу жөніндегі орталығы" коммуналдық мемлекеттік қазыналық кәсіпорны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16.</w:t>
            </w:r>
          </w:p>
          <w:bookmarkEnd w:id="43"/>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"Мунай-Company" жауапкершілігі шектеулі серіктестігі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