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48bf" w14:textId="e204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Қарағанды облысы әкімдігінің 2016 жылғы 28 наурыздағы № 18/02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24 қаңтардағы № 05/01 қаулысы. Қарағанды облысының Әділет департаментінде 2017 жылғы 23 ақпанда № 4154 болып тіркелді. Күші жойылды - Қарағанды облысының әкімдігінің 2020 жылғы 7 шілдедегі № 42/01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07.07.2020 </w:t>
      </w:r>
      <w:r>
        <w:rPr>
          <w:rFonts w:ascii="Times New Roman"/>
          <w:b w:val="false"/>
          <w:i w:val="false"/>
          <w:color w:val="ff0000"/>
          <w:sz w:val="28"/>
        </w:rPr>
        <w:t>№ 42/01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7-1/418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тізіліміне № 11959 болып тіркелген) Қарағанды облысының әкімдігі </w:t>
      </w:r>
      <w:r>
        <w:rPr>
          <w:rFonts w:ascii="Times New Roman"/>
          <w:b/>
          <w:i w:val="false"/>
          <w:color w:val="000000"/>
          <w:sz w:val="28"/>
        </w:rPr>
        <w:t>ҚАУЛЫ ЕТЕДI</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2016 жылғы 28 наурыздағы № 18/02 "Ветеринария саласындағы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3765 болып тіркелген 2016 жылғы 13 мамырдағы "Әділет" ақпараттық-құқықтық жүйесінде, 2016 жылғы 12 мамырдағы № 57-58 (22002-22003) "Индустриальная Караганда" газетінде және № 76 (22181) "Орталық Қазақстан" газетінде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"Қарағанды облысының ветеринария басқармасы" мемлекеттік мекемесі осы қаулыны әділет органдарында мемлекеттік тіркелуін және мерзімді баспа басылымдарында, "Әділет" ақпараттық – құқықтық жүйесінде ресми жариялауға жіберуді қамтамасыз етсін. </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8" w:id="5"/>
    <w:p>
      <w:pPr>
        <w:spacing w:after="0"/>
        <w:ind w:left="0"/>
        <w:jc w:val="both"/>
      </w:pPr>
      <w:r>
        <w:rPr>
          <w:rFonts w:ascii="Times New Roman"/>
          <w:b w:val="false"/>
          <w:i w:val="false"/>
          <w:color w:val="000000"/>
          <w:sz w:val="28"/>
        </w:rPr>
        <w:t>
      4. Осы қаулыалғашқы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"24" қаңтардағы</w:t>
            </w:r>
            <w:r>
              <w:br/>
            </w:r>
            <w:r>
              <w:rPr>
                <w:rFonts w:ascii="Times New Roman"/>
                <w:b w:val="false"/>
                <w:i w:val="false"/>
                <w:color w:val="000000"/>
                <w:sz w:val="20"/>
              </w:rPr>
              <w:t>№ 05/01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 xml:space="preserve">2016 жылғы 28 наурыздағы </w:t>
            </w:r>
            <w:r>
              <w:br/>
            </w:r>
            <w:r>
              <w:rPr>
                <w:rFonts w:ascii="Times New Roman"/>
                <w:b w:val="false"/>
                <w:i w:val="false"/>
                <w:color w:val="000000"/>
                <w:sz w:val="20"/>
              </w:rPr>
              <w:t>№18/02 қаулысымен бекітілген</w:t>
            </w:r>
          </w:p>
        </w:tc>
      </w:tr>
    </w:tbl>
    <w:bookmarkStart w:name="z12" w:id="6"/>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"Ветеринариялық анықтамалар беру" мемлекеттік көрсетілетін қызмет (бұдан әрі – мемлекеттік көрсетілетін қызмет) аудандардың, облыстық маңызы бар қалалардың жергілікті атқарушы органдарымен құрылған мемлекеттік ветеринариялық ұйымдармен (бұдан әрі - көрсетілетін қызметті беруші) көрсетіледі. </w:t>
      </w:r>
    </w:p>
    <w:bookmarkEnd w:id="8"/>
    <w:bookmarkStart w:name="z15"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"электрондық үкіметтің" www.egov.kz, www. elicense.kz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
    <w:bookmarkStart w:name="z19" w:id="13"/>
    <w:p>
      <w:pPr>
        <w:spacing w:after="0"/>
        <w:ind w:left="0"/>
        <w:jc w:val="both"/>
      </w:pPr>
      <w:r>
        <w:rPr>
          <w:rFonts w:ascii="Times New Roman"/>
          <w:b w:val="false"/>
          <w:i w:val="false"/>
          <w:color w:val="000000"/>
          <w:sz w:val="28"/>
        </w:rPr>
        <w:t xml:space="preserve">
      3. Ветеринариялық анықтама беру немесе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7-1/418 бұйрығымен (Нормативтік құқықтық актілерді мемлекеттік тіркеу тізіліміне № 11959 болып тіркелген)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көрсетуден бас тарту туралы дәлелді жауап мемлекеттік қызметті көрсету нәтижесі болып табылады. </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 </w:t>
      </w:r>
    </w:p>
    <w:bookmarkEnd w:id="16"/>
    <w:bookmarkStart w:name="z23"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жауапты орындаушыға жолдайды – 30 минут;</w:t>
      </w:r>
    </w:p>
    <w:bookmarkEnd w:id="18"/>
    <w:bookmarkStart w:name="z25" w:id="19"/>
    <w:p>
      <w:pPr>
        <w:spacing w:after="0"/>
        <w:ind w:left="0"/>
        <w:jc w:val="both"/>
      </w:pPr>
      <w:r>
        <w:rPr>
          <w:rFonts w:ascii="Times New Roman"/>
          <w:b w:val="false"/>
          <w:i w:val="false"/>
          <w:color w:val="000000"/>
          <w:sz w:val="28"/>
        </w:rPr>
        <w:t>
      2) жауапты орындаушы ұсынылған құжаттарды тексереді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дәлелді жауапты дайындайды – 3 сағат;</w:t>
      </w:r>
    </w:p>
    <w:bookmarkEnd w:id="19"/>
    <w:bookmarkStart w:name="z26" w:id="20"/>
    <w:p>
      <w:pPr>
        <w:spacing w:after="0"/>
        <w:ind w:left="0"/>
        <w:jc w:val="both"/>
      </w:pPr>
      <w:r>
        <w:rPr>
          <w:rFonts w:ascii="Times New Roman"/>
          <w:b w:val="false"/>
          <w:i w:val="false"/>
          <w:color w:val="000000"/>
          <w:sz w:val="28"/>
        </w:rPr>
        <w:t>
      3) кеңсе қызметкері мемлекеттік көрсетілетін қызметтің нәтижесін береді – 30 минут.</w:t>
      </w:r>
    </w:p>
    <w:bookmarkEnd w:id="20"/>
    <w:bookmarkStart w:name="z27" w:id="21"/>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21"/>
    <w:bookmarkStart w:name="z28" w:id="22"/>
    <w:p>
      <w:pPr>
        <w:spacing w:after="0"/>
        <w:ind w:left="0"/>
        <w:jc w:val="both"/>
      </w:pPr>
      <w:r>
        <w:rPr>
          <w:rFonts w:ascii="Times New Roman"/>
          <w:b w:val="false"/>
          <w:i w:val="false"/>
          <w:color w:val="000000"/>
          <w:sz w:val="28"/>
        </w:rPr>
        <w:t>
      1) өтінішті қабылдау және тіркеу;</w:t>
      </w:r>
    </w:p>
    <w:bookmarkEnd w:id="22"/>
    <w:bookmarkStart w:name="z29" w:id="23"/>
    <w:p>
      <w:pPr>
        <w:spacing w:after="0"/>
        <w:ind w:left="0"/>
        <w:jc w:val="both"/>
      </w:pPr>
      <w:r>
        <w:rPr>
          <w:rFonts w:ascii="Times New Roman"/>
          <w:b w:val="false"/>
          <w:i w:val="false"/>
          <w:color w:val="000000"/>
          <w:sz w:val="28"/>
        </w:rPr>
        <w:t>
      2) мемлекеттік көрсетілетін қызметтің нәтижесін дайындау;</w:t>
      </w:r>
    </w:p>
    <w:bookmarkEnd w:id="23"/>
    <w:bookmarkStart w:name="z30" w:id="24"/>
    <w:p>
      <w:pPr>
        <w:spacing w:after="0"/>
        <w:ind w:left="0"/>
        <w:jc w:val="both"/>
      </w:pPr>
      <w:r>
        <w:rPr>
          <w:rFonts w:ascii="Times New Roman"/>
          <w:b w:val="false"/>
          <w:i w:val="false"/>
          <w:color w:val="000000"/>
          <w:sz w:val="28"/>
        </w:rPr>
        <w:t>
      3) мемлекеттік көрсетілетін қызметтің нәтижесін беру.</w:t>
      </w:r>
    </w:p>
    <w:bookmarkEnd w:id="24"/>
    <w:bookmarkStart w:name="z31"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2"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3" w:id="27"/>
    <w:p>
      <w:pPr>
        <w:spacing w:after="0"/>
        <w:ind w:left="0"/>
        <w:jc w:val="both"/>
      </w:pPr>
      <w:r>
        <w:rPr>
          <w:rFonts w:ascii="Times New Roman"/>
          <w:b w:val="false"/>
          <w:i w:val="false"/>
          <w:color w:val="000000"/>
          <w:sz w:val="28"/>
        </w:rPr>
        <w:t>
      1) кеңсе қызметкері;</w:t>
      </w:r>
    </w:p>
    <w:bookmarkEnd w:id="27"/>
    <w:bookmarkStart w:name="z34" w:id="28"/>
    <w:p>
      <w:pPr>
        <w:spacing w:after="0"/>
        <w:ind w:left="0"/>
        <w:jc w:val="both"/>
      </w:pPr>
      <w:r>
        <w:rPr>
          <w:rFonts w:ascii="Times New Roman"/>
          <w:b w:val="false"/>
          <w:i w:val="false"/>
          <w:color w:val="000000"/>
          <w:sz w:val="28"/>
        </w:rPr>
        <w:t>
      2) жауапты орындаушы.</w:t>
      </w:r>
    </w:p>
    <w:bookmarkEnd w:id="28"/>
    <w:bookmarkStart w:name="z35"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кезектілігін сипаттау:</w:t>
      </w:r>
    </w:p>
    <w:bookmarkEnd w:id="29"/>
    <w:bookmarkStart w:name="z36" w:id="30"/>
    <w:p>
      <w:pPr>
        <w:spacing w:after="0"/>
        <w:ind w:left="0"/>
        <w:jc w:val="both"/>
      </w:pPr>
      <w:r>
        <w:rPr>
          <w:rFonts w:ascii="Times New Roman"/>
          <w:b w:val="false"/>
          <w:i w:val="false"/>
          <w:color w:val="000000"/>
          <w:sz w:val="28"/>
        </w:rPr>
        <w:t xml:space="preserve">
      1) кеңсе қызметкері құжаттарды қабылдауды және тіркеуді жүзеге асырады, жауапты орындаушыға жолдайды – 30 минут; </w:t>
      </w:r>
    </w:p>
    <w:bookmarkEnd w:id="30"/>
    <w:bookmarkStart w:name="z37" w:id="31"/>
    <w:p>
      <w:pPr>
        <w:spacing w:after="0"/>
        <w:ind w:left="0"/>
        <w:jc w:val="both"/>
      </w:pPr>
      <w:r>
        <w:rPr>
          <w:rFonts w:ascii="Times New Roman"/>
          <w:b w:val="false"/>
          <w:i w:val="false"/>
          <w:color w:val="000000"/>
          <w:sz w:val="28"/>
        </w:rPr>
        <w:t>
      2) жауапты орындаушы ұсынылған құжаттарды тексереді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дәлелді жауапты дайындайды – 3 сағат;</w:t>
      </w:r>
    </w:p>
    <w:bookmarkEnd w:id="31"/>
    <w:bookmarkStart w:name="z38" w:id="32"/>
    <w:p>
      <w:pPr>
        <w:spacing w:after="0"/>
        <w:ind w:left="0"/>
        <w:jc w:val="both"/>
      </w:pPr>
      <w:r>
        <w:rPr>
          <w:rFonts w:ascii="Times New Roman"/>
          <w:b w:val="false"/>
          <w:i w:val="false"/>
          <w:color w:val="000000"/>
          <w:sz w:val="28"/>
        </w:rPr>
        <w:t>
      3) кеңсе қызметкері мемлекеттік көрсетілетін қызметтің нәтижесін береді – 30 минут.</w:t>
      </w:r>
    </w:p>
    <w:bookmarkEnd w:id="32"/>
    <w:bookmarkStart w:name="z39" w:id="33"/>
    <w:p>
      <w:pPr>
        <w:spacing w:after="0"/>
        <w:ind w:left="0"/>
        <w:jc w:val="both"/>
      </w:pPr>
      <w:r>
        <w:rPr>
          <w:rFonts w:ascii="Times New Roman"/>
          <w:b w:val="false"/>
          <w:i w:val="false"/>
          <w:color w:val="000000"/>
          <w:sz w:val="28"/>
        </w:rPr>
        <w:t>
      9.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1 қосымшасына сәйкес мемлекеттік қызмет көрсетудің бизнес-процестерінің анықтамалығында көрсетіледі, ал "электрондық үкімет" веб-порталы арқылы мемлекеттік қызмет көрсету кезінде ақпараттық жүйелердің функционалдық өзара іс-қимылының диаграммасы 2 қосымшасына сәйкес көрсетіледі.</w:t>
      </w:r>
    </w:p>
    <w:bookmarkEnd w:id="33"/>
    <w:bookmarkStart w:name="z40"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1" w:id="3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тәртібінің және рәсімдердің (іс-қимылдардың) бірізділігінің сипаттамасы:</w:t>
      </w:r>
    </w:p>
    <w:bookmarkEnd w:id="35"/>
    <w:bookmarkStart w:name="z42" w:id="36"/>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сақталып тұрған электрондық цифрлық қолтаңбасының (бұдан әрі – ЭЦҚ) тіркеу куәлігінің көмегімен порталда құжаттарды тіркеуді жүзеге асырады (тіркелмеген көрсетілетін қызметті алушылар үшін жүзеге асырылады);</w:t>
      </w:r>
    </w:p>
    <w:bookmarkEnd w:id="36"/>
    <w:bookmarkStart w:name="z43" w:id="37"/>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бекітуі, мемлекеттік көрсетілетін қызметті алу үшін порталда парольді енгізуі (авторизациялау процесі);</w:t>
      </w:r>
    </w:p>
    <w:bookmarkEnd w:id="37"/>
    <w:bookmarkStart w:name="z44" w:id="38"/>
    <w:p>
      <w:pPr>
        <w:spacing w:after="0"/>
        <w:ind w:left="0"/>
        <w:jc w:val="both"/>
      </w:pPr>
      <w:r>
        <w:rPr>
          <w:rFonts w:ascii="Times New Roman"/>
          <w:b w:val="false"/>
          <w:i w:val="false"/>
          <w:color w:val="000000"/>
          <w:sz w:val="28"/>
        </w:rPr>
        <w:t>
      3) 1-шарт – порталда логин (жеке сәйкестендіру нөмірі (бұдан әрі – ЖСН) немесе бизнес-сәйкестендіру нөмірі (бұдан әрі – БСН) және пароль арқылы тіркелген көрсетілетін қызметті алушы туралы деректердің түпнұсқалығын тексеру;</w:t>
      </w:r>
    </w:p>
    <w:bookmarkEnd w:id="38"/>
    <w:bookmarkStart w:name="z45" w:id="39"/>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bookmarkEnd w:id="39"/>
    <w:bookmarkStart w:name="z46" w:id="4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қызметті көрсету үшін өтініш нысанын экранға шығару және сұраным нысанына электрондық түрдегі қажетті құжаттарды бекіте отырып, оның құрылымы мен форматтық талаптарын ескеру арқылы көрсетілетін қызметті алушының өтініш нысанын толтыруы (деректерді енгізу);</w:t>
      </w:r>
    </w:p>
    <w:bookmarkEnd w:id="40"/>
    <w:bookmarkStart w:name="z47" w:id="41"/>
    <w:p>
      <w:pPr>
        <w:spacing w:after="0"/>
        <w:ind w:left="0"/>
        <w:jc w:val="both"/>
      </w:pPr>
      <w:r>
        <w:rPr>
          <w:rFonts w:ascii="Times New Roman"/>
          <w:b w:val="false"/>
          <w:i w:val="false"/>
          <w:color w:val="000000"/>
          <w:sz w:val="28"/>
        </w:rPr>
        <w:t>
      6) 4-процесс – көрсетілетін қызметті алушының сұранымды куәландыру (қол қою) үшін ЭЦҚ тіркеу куәлігін таңдауы;</w:t>
      </w:r>
    </w:p>
    <w:bookmarkEnd w:id="41"/>
    <w:bookmarkStart w:name="z48" w:id="42"/>
    <w:p>
      <w:pPr>
        <w:spacing w:after="0"/>
        <w:ind w:left="0"/>
        <w:jc w:val="both"/>
      </w:pPr>
      <w:r>
        <w:rPr>
          <w:rFonts w:ascii="Times New Roman"/>
          <w:b w:val="false"/>
          <w:i w:val="false"/>
          <w:color w:val="000000"/>
          <w:sz w:val="28"/>
        </w:rPr>
        <w:t>
      7) 2-шарт – порталда ЭЦҚ тіркеу куәлігінің жарамдылық мерзімін және кері қайтарылған (күшін жойған) тіркеу куәліктері тізімінде болмауын, сондай-ақ сәйкестендіру деректерінің сұранымда көрсетілген ЖСН/БСН және ЭЦҚ тіркеу куәлігінде көрсетілген ЖСН/БСН арасындағы сәйкестігін тексеру;</w:t>
      </w:r>
    </w:p>
    <w:bookmarkEnd w:id="42"/>
    <w:bookmarkStart w:name="z49" w:id="43"/>
    <w:p>
      <w:pPr>
        <w:spacing w:after="0"/>
        <w:ind w:left="0"/>
        <w:jc w:val="both"/>
      </w:pPr>
      <w:r>
        <w:rPr>
          <w:rFonts w:ascii="Times New Roman"/>
          <w:b w:val="false"/>
          <w:i w:val="false"/>
          <w:color w:val="000000"/>
          <w:sz w:val="28"/>
        </w:rPr>
        <w:t>
      8) 5-процесс – көрсетілетін қызметті алушының ЭЦҚ түпнұсқасының расталмауына байланысты сұратып отырған мемлекеттік көрсетілетін қызметтен бас тарту туралы хабарламаны қалыптастыру;</w:t>
      </w:r>
    </w:p>
    <w:bookmarkEnd w:id="43"/>
    <w:bookmarkStart w:name="z50" w:id="44"/>
    <w:p>
      <w:pPr>
        <w:spacing w:after="0"/>
        <w:ind w:left="0"/>
        <w:jc w:val="both"/>
      </w:pPr>
      <w:r>
        <w:rPr>
          <w:rFonts w:ascii="Times New Roman"/>
          <w:b w:val="false"/>
          <w:i w:val="false"/>
          <w:color w:val="000000"/>
          <w:sz w:val="28"/>
        </w:rPr>
        <w:t>
      9) 6-процесс –мемлекеттік қызметті көрсетуге арналған өтініштің толтырылған нысанын (енгізілген деректерін) көрсетілетін қызметті алушының ЭЦҚ арқылы куәландыруы (қол қоюы);</w:t>
      </w:r>
    </w:p>
    <w:bookmarkEnd w:id="44"/>
    <w:bookmarkStart w:name="z51" w:id="45"/>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 салаларын басқарудың бірыңғай автоматтандырылған "е-Agriculture" жүйесі (бұдан әрі – ББАЖ) порталынан алынған көрсетілетін қызметті алушының өтінішін өңдеуі;</w:t>
      </w:r>
    </w:p>
    <w:bookmarkEnd w:id="45"/>
    <w:bookmarkStart w:name="z52" w:id="46"/>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құжаттардың ветеринариялық анықтаманы беру негіздеріне сәйкестігін тексеруі;</w:t>
      </w:r>
    </w:p>
    <w:bookmarkEnd w:id="46"/>
    <w:bookmarkStart w:name="z53" w:id="47"/>
    <w:p>
      <w:pPr>
        <w:spacing w:after="0"/>
        <w:ind w:left="0"/>
        <w:jc w:val="both"/>
      </w:pPr>
      <w:r>
        <w:rPr>
          <w:rFonts w:ascii="Times New Roman"/>
          <w:b w:val="false"/>
          <w:i w:val="false"/>
          <w:color w:val="000000"/>
          <w:sz w:val="28"/>
        </w:rPr>
        <w:t>
      12) 8-процесс – ББАЖ-да көрсетілетін қызметті алушының деректерінде бұзушылықтардың болуына байланысты сұратып отырған мемлекеттік көрсетілетін қызметтен бас тарту туралы хабарламаны қалыптастыру;</w:t>
      </w:r>
    </w:p>
    <w:bookmarkEnd w:id="47"/>
    <w:bookmarkStart w:name="z54" w:id="48"/>
    <w:p>
      <w:pPr>
        <w:spacing w:after="0"/>
        <w:ind w:left="0"/>
        <w:jc w:val="both"/>
      </w:pPr>
      <w:r>
        <w:rPr>
          <w:rFonts w:ascii="Times New Roman"/>
          <w:b w:val="false"/>
          <w:i w:val="false"/>
          <w:color w:val="000000"/>
          <w:sz w:val="28"/>
        </w:rPr>
        <w:t>
      13) 9-процесс – көрсетілетін қызметті алушының құжаттардың жұмысқа қабылданғаны, көрсетілетін қызметті берушінің уәкілетті адамының ЭЦҚ куәландырылған электрондық құжат нысанындағы ветеринариялық-санитариялық қорытындыны алу күні мен уақыты туралы хабарламаны алуы.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56" w:id="49"/>
    <w:p>
      <w:pPr>
        <w:spacing w:after="0"/>
        <w:ind w:left="0"/>
        <w:jc w:val="left"/>
      </w:pPr>
      <w:r>
        <w:rPr>
          <w:rFonts w:ascii="Times New Roman"/>
          <w:b/>
          <w:i w:val="false"/>
          <w:color w:val="000000"/>
        </w:rPr>
        <w:t xml:space="preserve">  "Ветеринариялық анықтамалар беру" мемлекеттік көрсетілетін қызметтің бизнес-үдерістерінің анықтамалығы</w:t>
      </w:r>
    </w:p>
    <w:bookmarkEnd w:id="49"/>
    <w:bookmarkStart w:name="z57" w:id="50"/>
    <w:p>
      <w:pPr>
        <w:spacing w:after="0"/>
        <w:ind w:left="0"/>
        <w:jc w:val="left"/>
      </w:pPr>
    </w:p>
    <w:bookmarkEnd w:id="50"/>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86700"/>
                    </a:xfrm>
                    <a:prstGeom prst="rect">
                      <a:avLst/>
                    </a:prstGeom>
                  </pic:spPr>
                </pic:pic>
              </a:graphicData>
            </a:graphic>
          </wp:inline>
        </w:drawing>
      </w:r>
    </w:p>
    <w:p>
      <w:pPr>
        <w:spacing w:after="0"/>
        <w:ind w:left="0"/>
        <w:jc w:val="left"/>
      </w:pPr>
      <w:r>
        <w:br/>
      </w:r>
    </w:p>
    <w:bookmarkStart w:name="z58" w:id="51"/>
    <w:p>
      <w:pPr>
        <w:spacing w:after="0"/>
        <w:ind w:left="0"/>
        <w:jc w:val="left"/>
      </w:pPr>
    </w:p>
    <w:bookmarkEnd w:id="51"/>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1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"Ветеринариялық анықтамалар</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bookmarkStart w:name="z60" w:id="52"/>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 ақпараттық жүйелердің функционалдық өзара іс-қимылының диаграммасы</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56261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261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