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7f83" w14:textId="4107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әкімдігінің 2017 жылғы 31 қаңтардағы № 11 қаулысы. Жамбыл облысы Әділет департаментінде 2017 жылғы 23 ақпанда № 3323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Меркі ауданы әкімдігінің кейбір қаулыларының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"Үгіттік баспа материалдарын орналастыру үшін орындарын белгілеу туралы" Меркі ауданы әкімдігінің 2011 жылғы 03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6-6-91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2011 жылғы 11 наурыздағы "Меркі тынысы-Меркенский вестник"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"Үгіттік баспа материалдарын орналастыру үшін орындарын белгілеу туралы" Меркі ауданы әкімдігінің 2011 жылғы 07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6-6-99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2011 жылғы 23 желтоқсандағы "Меркі тынысы-Меркенский вестник"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 әкімі аппаратының мемлекеттік-құқықтық және ұйымдастыру-инспекторлық бөлімшесі заңнамада белгіленген тәртіппен осы қаулының әділет органдарында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Акек Ербол Базарбаевичке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