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6d4a" w14:textId="2406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Ауқатты ауылдық округінің Ауқатты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Ауқатты ауылдық округі әкімінің 2017 жылғы 12 қаңтардағы № 1 шешімі. Жамбыл облысы Әділет департаментінде 2017 жылғы 10 ақпанда № 3305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2016 жылғы 8 желтоқсандағы қорытындысы негізінде және тиісті аумақ халқының пікірін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Ауқатты ауылдық округінің Ауқатты ауылы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Комсомольская көшесі – Жасқанат;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Пионерская көшесі –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Гаражный қалтарысы – Жансай бұрылысы;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Дружба қалтарысы – Ақжазықбұрылысы;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Школьный қалтарысы – Наурыз бұрылысы;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Павлов қалтарысы – Қалқағар бұрылысы;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Спортивный қалтарысы – Тереңсай бұрылысы;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Весенный қалтарысы – Қызылқия бұрылысы;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Больничный қалтарысы – Көккезең бұрылысы;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Мир қалтарысы – Арасан бұрылысы;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Садовый қалтарысы – Саялы бұрылысы.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Аукатты ауылдық округі әкімінің орынбасары А. Искалиеваға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органдарына мемлекеттік тіркелгеннен күннен бастап күшіне енеді және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Қарымсақов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