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cbf1" w14:textId="345c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Қордай аудандық мәслихатының 2016 жылғы 23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2017 жылғы 19 мамырдағы № 15-2 шешімі. Жамбыл облысы Әділет департаментінде 2017 жылғы 24 мамырда № 3436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тұпнусқаның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туралы" Қордай аудандық мәслихатының 2016 жылғы 23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3267</w:t>
      </w:r>
      <w:r>
        <w:rPr>
          <w:rFonts w:ascii="Times New Roman"/>
          <w:b w:val="false"/>
          <w:i w:val="false"/>
          <w:color w:val="000000"/>
          <w:sz w:val="28"/>
        </w:rPr>
        <w:t xml:space="preserve"> болып тіркелген, 2016 жылдың 31 желтоқсанында №207-208 аудандық "Қордай шамшырағы" - "Кордайский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"25 398" сандары "10156" сандарымен ауыстырылсын.</w:t>
      </w:r>
    </w:p>
    <w:bookmarkEnd w:id="3"/>
    <w:bookmarkStart w:name="z9"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4"/>
    <w:bookmarkStart w:name="z10" w:id="5"/>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2017 жылдың 1 қаңтарынан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 Таутен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Қордай аудандық мәслихатының</w:t>
            </w:r>
            <w:r>
              <w:br/>
            </w:r>
            <w:r>
              <w:rPr>
                <w:rFonts w:ascii="Times New Roman"/>
                <w:b w:val="false"/>
                <w:i w:val="false"/>
                <w:color w:val="000000"/>
                <w:sz w:val="20"/>
              </w:rPr>
              <w:t xml:space="preserve"> 2017 жылғы 19 мамырдағы </w:t>
            </w:r>
            <w:r>
              <w:br/>
            </w:r>
            <w:r>
              <w:rPr>
                <w:rFonts w:ascii="Times New Roman"/>
                <w:b w:val="false"/>
                <w:i w:val="false"/>
                <w:color w:val="000000"/>
                <w:sz w:val="20"/>
              </w:rPr>
              <w:t xml:space="preserve"> №15-2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23 желтоқсандағы </w:t>
            </w:r>
            <w:r>
              <w:br/>
            </w:r>
            <w:r>
              <w:rPr>
                <w:rFonts w:ascii="Times New Roman"/>
                <w:b w:val="false"/>
                <w:i w:val="false"/>
                <w:color w:val="000000"/>
                <w:sz w:val="20"/>
              </w:rPr>
              <w:t xml:space="preserve"> №10-3 шешіміне 1 – қосымша</w:t>
            </w:r>
          </w:p>
        </w:tc>
      </w:tr>
    </w:tbl>
    <w:bookmarkStart w:name="z16"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Санаты</w:t>
            </w:r>
          </w:p>
          <w:bookmarkEnd w:id="7"/>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1</w:t>
            </w:r>
          </w:p>
          <w:bookmarkEnd w:id="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13534415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1</w:t>
            </w:r>
          </w:p>
          <w:bookmarkEnd w:id="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2</w:t>
            </w:r>
          </w:p>
          <w:bookmarkEnd w:id="1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1"/>
          <w:p>
            <w:pPr>
              <w:spacing w:after="20"/>
              <w:ind w:left="20"/>
              <w:jc w:val="both"/>
            </w:pPr>
            <w:r>
              <w:rPr>
                <w:rFonts w:ascii="Times New Roman"/>
                <w:b w:val="false"/>
                <w:i w:val="false"/>
                <w:color w:val="000000"/>
                <w:sz w:val="20"/>
              </w:rPr>
              <w:t>
3</w:t>
            </w:r>
          </w:p>
          <w:bookmarkEnd w:id="1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2"/>
          <w:p>
            <w:pPr>
              <w:spacing w:after="20"/>
              <w:ind w:left="20"/>
              <w:jc w:val="both"/>
            </w:pPr>
            <w:r>
              <w:rPr>
                <w:rFonts w:ascii="Times New Roman"/>
                <w:b w:val="false"/>
                <w:i w:val="false"/>
                <w:color w:val="000000"/>
                <w:sz w:val="20"/>
              </w:rPr>
              <w:t>
4</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3"/>
          <w:p>
            <w:pPr>
              <w:spacing w:after="20"/>
              <w:ind w:left="20"/>
              <w:jc w:val="both"/>
            </w:pPr>
            <w:r>
              <w:rPr>
                <w:rFonts w:ascii="Times New Roman"/>
                <w:b w:val="false"/>
                <w:i w:val="false"/>
                <w:color w:val="000000"/>
                <w:sz w:val="20"/>
              </w:rPr>
              <w:t>
Функционалдық топ</w:t>
            </w:r>
          </w:p>
          <w:bookmarkEnd w:id="13"/>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4"/>
          <w:p>
            <w:pPr>
              <w:spacing w:after="20"/>
              <w:ind w:left="20"/>
              <w:jc w:val="both"/>
            </w:pPr>
            <w:r>
              <w:rPr>
                <w:rFonts w:ascii="Times New Roman"/>
                <w:b w:val="false"/>
                <w:i w:val="false"/>
                <w:color w:val="000000"/>
                <w:sz w:val="20"/>
              </w:rPr>
              <w:t>
Бюджеттік бағдарламалардың әкімшісі</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5"/>
          <w:p>
            <w:pPr>
              <w:spacing w:after="20"/>
              <w:ind w:left="20"/>
              <w:jc w:val="both"/>
            </w:pPr>
            <w:r>
              <w:rPr>
                <w:rFonts w:ascii="Times New Roman"/>
                <w:b w:val="false"/>
                <w:i w:val="false"/>
                <w:color w:val="000000"/>
                <w:sz w:val="20"/>
              </w:rPr>
              <w:t>
Бағдарлама</w:t>
            </w:r>
          </w:p>
          <w:bookmarkEnd w:id="15"/>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6"/>
          <w:p>
            <w:pPr>
              <w:spacing w:after="20"/>
              <w:ind w:left="20"/>
              <w:jc w:val="both"/>
            </w:pPr>
            <w:r>
              <w:rPr>
                <w:rFonts w:ascii="Times New Roman"/>
                <w:b w:val="false"/>
                <w:i w:val="false"/>
                <w:color w:val="000000"/>
                <w:sz w:val="20"/>
              </w:rPr>
              <w:t>
Атауы</w:t>
            </w:r>
          </w:p>
          <w:bookmarkEnd w:id="16"/>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7"/>
          <w:p>
            <w:pPr>
              <w:spacing w:after="20"/>
              <w:ind w:left="20"/>
              <w:jc w:val="both"/>
            </w:pPr>
            <w:r>
              <w:rPr>
                <w:rFonts w:ascii="Times New Roman"/>
                <w:b w:val="false"/>
                <w:i w:val="false"/>
                <w:color w:val="000000"/>
                <w:sz w:val="20"/>
              </w:rPr>
              <w:t>
1</w:t>
            </w:r>
          </w:p>
          <w:bookmarkEnd w:id="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01</w:t>
            </w:r>
          </w:p>
          <w:bookmarkEnd w:id="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9"/>
          <w:p>
            <w:pPr>
              <w:spacing w:after="20"/>
              <w:ind w:left="20"/>
              <w:jc w:val="both"/>
            </w:pPr>
            <w:r>
              <w:rPr>
                <w:rFonts w:ascii="Times New Roman"/>
                <w:b w:val="false"/>
                <w:i w:val="false"/>
                <w:color w:val="000000"/>
                <w:sz w:val="20"/>
              </w:rPr>
              <w:t>
02</w:t>
            </w:r>
          </w:p>
          <w:bookmarkEnd w:id="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0"/>
          <w:p>
            <w:pPr>
              <w:spacing w:after="20"/>
              <w:ind w:left="20"/>
              <w:jc w:val="both"/>
            </w:pPr>
            <w:r>
              <w:rPr>
                <w:rFonts w:ascii="Times New Roman"/>
                <w:b w:val="false"/>
                <w:i w:val="false"/>
                <w:color w:val="000000"/>
                <w:sz w:val="20"/>
              </w:rPr>
              <w:t>
04</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6698626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1"/>
          <w:p>
            <w:pPr>
              <w:spacing w:after="20"/>
              <w:ind w:left="20"/>
              <w:jc w:val="both"/>
            </w:pPr>
            <w:r>
              <w:rPr>
                <w:rFonts w:ascii="Times New Roman"/>
                <w:b w:val="false"/>
                <w:i w:val="false"/>
                <w:color w:val="000000"/>
                <w:sz w:val="20"/>
              </w:rPr>
              <w:t>
06</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2"/>
          <w:p>
            <w:pPr>
              <w:spacing w:after="20"/>
              <w:ind w:left="20"/>
              <w:jc w:val="both"/>
            </w:pPr>
            <w:r>
              <w:rPr>
                <w:rFonts w:ascii="Times New Roman"/>
                <w:b w:val="false"/>
                <w:i w:val="false"/>
                <w:color w:val="000000"/>
                <w:sz w:val="20"/>
              </w:rPr>
              <w:t>
07</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3"/>
          <w:p>
            <w:pPr>
              <w:spacing w:after="20"/>
              <w:ind w:left="20"/>
              <w:jc w:val="both"/>
            </w:pPr>
            <w:r>
              <w:rPr>
                <w:rFonts w:ascii="Times New Roman"/>
                <w:b w:val="false"/>
                <w:i w:val="false"/>
                <w:color w:val="000000"/>
                <w:sz w:val="20"/>
              </w:rPr>
              <w:t>
08</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24"/>
          <w:p>
            <w:pPr>
              <w:spacing w:after="20"/>
              <w:ind w:left="20"/>
              <w:jc w:val="both"/>
            </w:pPr>
            <w:r>
              <w:rPr>
                <w:rFonts w:ascii="Times New Roman"/>
                <w:b w:val="false"/>
                <w:i w:val="false"/>
                <w:color w:val="000000"/>
                <w:sz w:val="20"/>
              </w:rPr>
              <w:t>
10</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5"/>
          <w:p>
            <w:pPr>
              <w:spacing w:after="20"/>
              <w:ind w:left="20"/>
              <w:jc w:val="both"/>
            </w:pPr>
            <w:r>
              <w:rPr>
                <w:rFonts w:ascii="Times New Roman"/>
                <w:b w:val="false"/>
                <w:i w:val="false"/>
                <w:color w:val="000000"/>
                <w:sz w:val="20"/>
              </w:rPr>
              <w:t>
11</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6"/>
          <w:p>
            <w:pPr>
              <w:spacing w:after="20"/>
              <w:ind w:left="20"/>
              <w:jc w:val="both"/>
            </w:pPr>
            <w:r>
              <w:rPr>
                <w:rFonts w:ascii="Times New Roman"/>
                <w:b w:val="false"/>
                <w:i w:val="false"/>
                <w:color w:val="000000"/>
                <w:sz w:val="20"/>
              </w:rPr>
              <w:t>
12</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27"/>
          <w:p>
            <w:pPr>
              <w:spacing w:after="20"/>
              <w:ind w:left="20"/>
              <w:jc w:val="both"/>
            </w:pPr>
            <w:r>
              <w:rPr>
                <w:rFonts w:ascii="Times New Roman"/>
                <w:b w:val="false"/>
                <w:i w:val="false"/>
                <w:color w:val="000000"/>
                <w:sz w:val="20"/>
              </w:rPr>
              <w:t>
13</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8"/>
          <w:p>
            <w:pPr>
              <w:spacing w:after="20"/>
              <w:ind w:left="20"/>
              <w:jc w:val="both"/>
            </w:pPr>
            <w:r>
              <w:rPr>
                <w:rFonts w:ascii="Times New Roman"/>
                <w:b w:val="false"/>
                <w:i w:val="false"/>
                <w:color w:val="000000"/>
                <w:sz w:val="20"/>
              </w:rPr>
              <w:t>
15</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9"/>
          <w:p>
            <w:pPr>
              <w:spacing w:after="20"/>
              <w:ind w:left="20"/>
              <w:jc w:val="both"/>
            </w:pPr>
            <w:r>
              <w:rPr>
                <w:rFonts w:ascii="Times New Roman"/>
                <w:b w:val="false"/>
                <w:i w:val="false"/>
                <w:color w:val="000000"/>
                <w:sz w:val="20"/>
              </w:rPr>
              <w:t>
10</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0"/>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1"/>
          <w:p>
            <w:pPr>
              <w:spacing w:after="20"/>
              <w:ind w:left="20"/>
              <w:jc w:val="both"/>
            </w:pPr>
            <w:r>
              <w:rPr>
                <w:rFonts w:ascii="Times New Roman"/>
                <w:b w:val="false"/>
                <w:i w:val="false"/>
                <w:color w:val="000000"/>
                <w:sz w:val="20"/>
              </w:rPr>
              <w:t>
Ішкі сыныбы</w:t>
            </w:r>
          </w:p>
          <w:bookmarkEnd w:id="3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2"/>
          <w:p>
            <w:pPr>
              <w:spacing w:after="20"/>
              <w:ind w:left="20"/>
              <w:jc w:val="both"/>
            </w:pPr>
            <w:r>
              <w:rPr>
                <w:rFonts w:ascii="Times New Roman"/>
                <w:b w:val="false"/>
                <w:i w:val="false"/>
                <w:color w:val="000000"/>
                <w:sz w:val="20"/>
              </w:rPr>
              <w:t>
1</w:t>
            </w:r>
          </w:p>
          <w:bookmarkEnd w:id="32"/>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3"/>
          <w:p>
            <w:pPr>
              <w:spacing w:after="20"/>
              <w:ind w:left="20"/>
              <w:jc w:val="both"/>
            </w:pPr>
            <w:r>
              <w:rPr>
                <w:rFonts w:ascii="Times New Roman"/>
                <w:b w:val="false"/>
                <w:i w:val="false"/>
                <w:color w:val="000000"/>
                <w:sz w:val="20"/>
              </w:rPr>
              <w:t>
5</w:t>
            </w:r>
          </w:p>
          <w:bookmarkEnd w:id="3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4"/>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34"/>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5"/>
          <w:p>
            <w:pPr>
              <w:spacing w:after="20"/>
              <w:ind w:left="20"/>
              <w:jc w:val="both"/>
            </w:pPr>
            <w:r>
              <w:rPr>
                <w:rFonts w:ascii="Times New Roman"/>
                <w:b w:val="false"/>
                <w:i w:val="false"/>
                <w:color w:val="000000"/>
                <w:sz w:val="20"/>
              </w:rPr>
              <w:t>
1</w:t>
            </w:r>
          </w:p>
          <w:bookmarkEnd w:id="35"/>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6"/>
          <w:p>
            <w:pPr>
              <w:spacing w:after="20"/>
              <w:ind w:left="20"/>
              <w:jc w:val="both"/>
            </w:pPr>
            <w:r>
              <w:rPr>
                <w:rFonts w:ascii="Times New Roman"/>
                <w:b w:val="false"/>
                <w:i w:val="false"/>
                <w:color w:val="000000"/>
                <w:sz w:val="20"/>
              </w:rPr>
              <w:t>
13</w:t>
            </w:r>
          </w:p>
          <w:bookmarkEnd w:id="3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7"/>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8"/>
          <w:p>
            <w:pPr>
              <w:spacing w:after="20"/>
              <w:ind w:left="20"/>
              <w:jc w:val="both"/>
            </w:pPr>
            <w:r>
              <w:rPr>
                <w:rFonts w:ascii="Times New Roman"/>
                <w:b w:val="false"/>
                <w:i w:val="false"/>
                <w:color w:val="000000"/>
                <w:sz w:val="20"/>
              </w:rPr>
              <w:t>
1</w:t>
            </w:r>
          </w:p>
          <w:bookmarkEnd w:id="38"/>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9"/>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0"/>
          <w:p>
            <w:pPr>
              <w:spacing w:after="20"/>
              <w:ind w:left="20"/>
              <w:jc w:val="both"/>
            </w:pPr>
            <w:r>
              <w:rPr>
                <w:rFonts w:ascii="Times New Roman"/>
                <w:b w:val="false"/>
                <w:i w:val="false"/>
                <w:color w:val="000000"/>
                <w:sz w:val="20"/>
              </w:rPr>
              <w:t>
Ішкі сыныбы</w:t>
            </w:r>
          </w:p>
          <w:bookmarkEnd w:id="4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1"/>
          <w:p>
            <w:pPr>
              <w:spacing w:after="20"/>
              <w:ind w:left="20"/>
              <w:jc w:val="both"/>
            </w:pPr>
            <w:r>
              <w:rPr>
                <w:rFonts w:ascii="Times New Roman"/>
                <w:b w:val="false"/>
                <w:i w:val="false"/>
                <w:color w:val="000000"/>
                <w:sz w:val="20"/>
              </w:rPr>
              <w:t>
1</w:t>
            </w:r>
          </w:p>
          <w:bookmarkEnd w:id="41"/>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2"/>
          <w:p>
            <w:pPr>
              <w:spacing w:after="20"/>
              <w:ind w:left="20"/>
              <w:jc w:val="both"/>
            </w:pPr>
            <w:r>
              <w:rPr>
                <w:rFonts w:ascii="Times New Roman"/>
                <w:b w:val="false"/>
                <w:i w:val="false"/>
                <w:color w:val="000000"/>
                <w:sz w:val="20"/>
              </w:rPr>
              <w:t>
7</w:t>
            </w:r>
          </w:p>
          <w:bookmarkEnd w:id="4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3"/>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4"/>
          <w:p>
            <w:pPr>
              <w:spacing w:after="20"/>
              <w:ind w:left="20"/>
              <w:jc w:val="both"/>
            </w:pPr>
            <w:r>
              <w:rPr>
                <w:rFonts w:ascii="Times New Roman"/>
                <w:b w:val="false"/>
                <w:i w:val="false"/>
                <w:color w:val="000000"/>
                <w:sz w:val="20"/>
              </w:rPr>
              <w:t>
1</w:t>
            </w:r>
          </w:p>
          <w:bookmarkEnd w:id="44"/>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5"/>
          <w:p>
            <w:pPr>
              <w:spacing w:after="20"/>
              <w:ind w:left="20"/>
              <w:jc w:val="both"/>
            </w:pPr>
            <w:r>
              <w:rPr>
                <w:rFonts w:ascii="Times New Roman"/>
                <w:b w:val="false"/>
                <w:i w:val="false"/>
                <w:color w:val="000000"/>
                <w:sz w:val="20"/>
              </w:rPr>
              <w:t>
16</w:t>
            </w:r>
          </w:p>
          <w:bookmarkEnd w:id="4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6"/>
          <w:p>
            <w:pPr>
              <w:spacing w:after="20"/>
              <w:ind w:left="20"/>
              <w:jc w:val="both"/>
            </w:pPr>
            <w:r>
              <w:rPr>
                <w:rFonts w:ascii="Times New Roman"/>
                <w:b w:val="false"/>
                <w:i w:val="false"/>
                <w:color w:val="000000"/>
                <w:sz w:val="20"/>
              </w:rPr>
              <w:t>
08</w:t>
            </w:r>
          </w:p>
          <w:bookmarkEnd w:id="4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2017 жылғы 19 мамырдағы</w:t>
            </w:r>
            <w:r>
              <w:br/>
            </w:r>
            <w:r>
              <w:rPr>
                <w:rFonts w:ascii="Times New Roman"/>
                <w:b w:val="false"/>
                <w:i w:val="false"/>
                <w:color w:val="000000"/>
                <w:sz w:val="20"/>
              </w:rPr>
              <w:t xml:space="preserve"> №15-2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 №10-3 шешіміне 5-қосымша </w:t>
            </w:r>
          </w:p>
        </w:tc>
      </w:tr>
    </w:tbl>
    <w:bookmarkStart w:name="z253" w:id="47"/>
    <w:p>
      <w:pPr>
        <w:spacing w:after="0"/>
        <w:ind w:left="0"/>
        <w:jc w:val="left"/>
      </w:pPr>
      <w:r>
        <w:rPr>
          <w:rFonts w:ascii="Times New Roman"/>
          <w:b/>
          <w:i w:val="false"/>
          <w:color w:val="000000"/>
        </w:rPr>
        <w:t xml:space="preserve"> 2017-2019 жылдарға арналған аудандық бюджеттен ауылдық округтерге бағдарламалар бойынша бөлінген қаражат көлемдерінің тізбесі</w:t>
      </w:r>
    </w:p>
    <w:bookmarkEnd w:id="47"/>
    <w:bookmarkStart w:name="z254" w:id="4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266"/>
        <w:gridCol w:w="1266"/>
        <w:gridCol w:w="1266"/>
        <w:gridCol w:w="1266"/>
        <w:gridCol w:w="1267"/>
        <w:gridCol w:w="1267"/>
        <w:gridCol w:w="1081"/>
        <w:gridCol w:w="988"/>
        <w:gridCol w:w="989"/>
      </w:tblGrid>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0"/>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50"/>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1"/>
          <w:p>
            <w:pPr>
              <w:spacing w:after="20"/>
              <w:ind w:left="20"/>
              <w:jc w:val="both"/>
            </w:pPr>
            <w:r>
              <w:rPr>
                <w:rFonts w:ascii="Times New Roman"/>
                <w:b w:val="false"/>
                <w:i w:val="false"/>
                <w:color w:val="000000"/>
                <w:sz w:val="20"/>
              </w:rPr>
              <w:t>
"Ауқатты ауылдық округ әкімінің аппараты" коммуналдық мемлекеттік мекемесі</w:t>
            </w:r>
          </w:p>
          <w:bookmarkEnd w:id="51"/>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2"/>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bookmarkEnd w:id="52"/>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3"/>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bookmarkEnd w:id="53"/>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4"/>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bookmarkEnd w:id="54"/>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5"/>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bookmarkEnd w:id="55"/>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6"/>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bookmarkEnd w:id="56"/>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7"/>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bookmarkEnd w:id="57"/>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8"/>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bookmarkEnd w:id="58"/>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9"/>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bookmarkEnd w:id="59"/>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0"/>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bookmarkEnd w:id="60"/>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1"/>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bookmarkEnd w:id="61"/>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2"/>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bookmarkEnd w:id="62"/>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3"/>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bookmarkEnd w:id="63"/>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4"/>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bookmarkEnd w:id="64"/>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5"/>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bookmarkEnd w:id="65"/>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6"/>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bookmarkEnd w:id="66"/>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7"/>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67"/>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8"/>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68"/>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9"/>
          <w:p>
            <w:pPr>
              <w:spacing w:after="20"/>
              <w:ind w:left="20"/>
              <w:jc w:val="both"/>
            </w:pPr>
            <w:r>
              <w:rPr>
                <w:rFonts w:ascii="Times New Roman"/>
                <w:b w:val="false"/>
                <w:i w:val="false"/>
                <w:color w:val="000000"/>
                <w:sz w:val="20"/>
              </w:rPr>
              <w:t>
Барлығы:</w:t>
            </w:r>
          </w:p>
          <w:bookmarkEnd w:id="69"/>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