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c163" w14:textId="6bdc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Байзақ аудандық мәслихатының 2016 жылғы 21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2017 жылғы 2 наурыздағы № 11-3 шешімі. Жамбыл облысы Әділет департаментінде 2017 жылғы 13 наурызда № 3345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№7-3 шешіміне өзгерістер мен толықтырулар енгізу туралы" Жамбыл облыстық мәслихатының 2017 жылғы 16 ақпандағы </w:t>
      </w:r>
      <w:r>
        <w:rPr>
          <w:rFonts w:ascii="Times New Roman"/>
          <w:b w:val="false"/>
          <w:i w:val="false"/>
          <w:color w:val="000000"/>
          <w:sz w:val="28"/>
        </w:rPr>
        <w:t>№9-2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№3319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"2017 – 2019 жылдарға арналған аудандық бюджет туралы" Байзақ аудандық мәслихатының 2016 жылғы 21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№2880</w:t>
      </w:r>
      <w:r>
        <w:rPr>
          <w:rFonts w:ascii="Times New Roman"/>
          <w:b w:val="false"/>
          <w:i w:val="false"/>
          <w:color w:val="000000"/>
          <w:sz w:val="28"/>
        </w:rPr>
        <w:t xml:space="preserve"> болып тіркелген, 2016 жылғы 5 қаңтарында аудандық №3-4 "Ауыл жаңалығы-Сельская новь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 xml:space="preserve">"10 315 603" сандары "10 329 379" сандарымен ауыстырылсын; </w:t>
      </w:r>
      <w:r>
        <w:br/>
      </w:r>
      <w:r>
        <w:rPr>
          <w:rFonts w:ascii="Times New Roman"/>
          <w:b w:val="false"/>
          <w:i w:val="false"/>
          <w:color w:val="000000"/>
          <w:sz w:val="28"/>
        </w:rPr>
        <w:t>
      </w:t>
      </w:r>
      <w:r>
        <w:rPr>
          <w:rFonts w:ascii="Times New Roman"/>
          <w:b w:val="false"/>
          <w:i w:val="false"/>
          <w:color w:val="000000"/>
          <w:sz w:val="28"/>
        </w:rPr>
        <w:t>"1 338 364" сандары "1 253 364"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"8 936 488" сандары "9 035 264"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"10 315 603" сандары "10 460 464"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"-7 994" саны "-139 079"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"7 994" саны "139 079"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 наурыздағы</w:t>
            </w:r>
            <w:r>
              <w:br/>
            </w:r>
            <w:r>
              <w:rPr>
                <w:rFonts w:ascii="Times New Roman"/>
                <w:b w:val="false"/>
                <w:i w:val="false"/>
                <w:color w:val="000000"/>
                <w:sz w:val="20"/>
              </w:rPr>
              <w:t>№11-3 шешіміне 1 қосымша 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1 қосымша</w:t>
            </w:r>
          </w:p>
        </w:tc>
      </w:tr>
    </w:tbl>
    <w:bookmarkStart w:name="z26"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10 329 379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1 253 364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226 813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226 813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676 890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9 035 264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9 035 264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9 035 264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70"/>
        <w:gridCol w:w="2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10460464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7681152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918146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5548112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5315622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689965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689965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 наурыздағы</w:t>
            </w:r>
            <w:r>
              <w:br/>
            </w:r>
            <w:r>
              <w:rPr>
                <w:rFonts w:ascii="Times New Roman"/>
                <w:b w:val="false"/>
                <w:i w:val="false"/>
                <w:color w:val="000000"/>
                <w:sz w:val="20"/>
              </w:rPr>
              <w:t>№11-3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№10-3 шешіміне 6 қосымша</w:t>
            </w:r>
          </w:p>
        </w:tc>
      </w:tr>
    </w:tbl>
    <w:bookmarkStart w:name="z270" w:id="1"/>
    <w:p>
      <w:pPr>
        <w:spacing w:after="0"/>
        <w:ind w:left="0"/>
        <w:jc w:val="left"/>
      </w:pPr>
      <w:r>
        <w:rPr>
          <w:rFonts w:ascii="Times New Roman"/>
          <w:b/>
          <w:i w:val="false"/>
          <w:color w:val="000000"/>
        </w:rPr>
        <w:t xml:space="preserve"> 2017 жылға арналған Байзақ ауданының ауылдық округтерінің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960"/>
        <w:gridCol w:w="2438"/>
        <w:gridCol w:w="2003"/>
        <w:gridCol w:w="1220"/>
        <w:gridCol w:w="1836"/>
        <w:gridCol w:w="1917"/>
        <w:gridCol w:w="1511"/>
      </w:tblGrid>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20468</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2591</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15179</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15833</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14218</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21060</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30226</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16678</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15541</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16139</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28991</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7171</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30153</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42431</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5494</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20601</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4288</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13797</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381820</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19231</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90813</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