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135b2f" w14:textId="8135b2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Сот шешімімен коммуналдық меншікке түскен болып танылған иесіз қалдықтарды басқару Қағидаларын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Жамбыл облысы Тараз қалалық мәслихатының 2017 жылғы 28 қарашадағы № 25-5 шешімі. Жамбыл облысы Әділет департаментінде 2017 жылғы 8 желтоқсанда № 3618 болып тіркелді. Күші жойылды - Жамбыл облысы Тараз қалалық мәслихатының 2021 жылғы 16 қыркүйектегі № 7-4 шешімімен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Жамбыл облысы Тараз қалалық мәслихатының 16.09.2021 </w:t>
      </w:r>
      <w:r>
        <w:rPr>
          <w:rFonts w:ascii="Times New Roman"/>
          <w:b w:val="false"/>
          <w:i w:val="false"/>
          <w:color w:val="ff0000"/>
          <w:sz w:val="28"/>
        </w:rPr>
        <w:t>№ 7-4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 шешімімен.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РҚАО-ның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ff0000"/>
          <w:sz w:val="28"/>
        </w:rPr>
        <w:t>Құжаттың мәтінінде түпнұсқаның пунктуациясы мен орфографиясы сақталған.</w:t>
      </w:r>
    </w:p>
    <w:bookmarkEnd w:id="0"/>
    <w:bookmarkStart w:name="z9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2007 жылғы 9 қаңтардағы Экологиялық кодексінің 19-1 бабының </w:t>
      </w:r>
      <w:r>
        <w:rPr>
          <w:rFonts w:ascii="Times New Roman"/>
          <w:b w:val="false"/>
          <w:i w:val="false"/>
          <w:color w:val="000000"/>
          <w:sz w:val="28"/>
        </w:rPr>
        <w:t>3)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"Қазақстан Республикасындағы жергілікті мемлекеттік басқару және өзін-өзі басқару туралы" Қазақстан Республикасының 2001 жылғы 23 қаңтардағы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Тараз қалалық мәслихаты </w:t>
      </w:r>
      <w:r>
        <w:rPr>
          <w:rFonts w:ascii="Times New Roman"/>
          <w:b/>
          <w:i w:val="false"/>
          <w:color w:val="000000"/>
          <w:sz w:val="28"/>
        </w:rPr>
        <w:t>ШЕШІМ ҚАБЫЛДАДЫ</w:t>
      </w:r>
      <w:r>
        <w:rPr>
          <w:rFonts w:ascii="Times New Roman"/>
          <w:b/>
          <w:i w:val="false"/>
          <w:color w:val="000000"/>
          <w:sz w:val="28"/>
        </w:rPr>
        <w:t>:</w:t>
      </w:r>
    </w:p>
    <w:bookmarkEnd w:id="1"/>
    <w:bookmarkStart w:name="z10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Қоса беріліп отырған сот шешімімен коммуналдық меншікке түскен болып танылған иесіз қалдықтарды басқару </w:t>
      </w:r>
      <w:r>
        <w:rPr>
          <w:rFonts w:ascii="Times New Roman"/>
          <w:b w:val="false"/>
          <w:i w:val="false"/>
          <w:color w:val="000000"/>
          <w:sz w:val="28"/>
        </w:rPr>
        <w:t>Қағидалары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бекітілсін.</w:t>
      </w:r>
    </w:p>
    <w:bookmarkEnd w:id="2"/>
    <w:bookmarkStart w:name="z11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Осы шешімінің орындалуын бақылау Тараз қалалық мәслихатының коммуналдық шаруашылық, көркейту, қоршаған ортаны қорғау және жер қатынастары жөніндегі тұрақты комиссиясына жүктелсін. </w:t>
      </w:r>
    </w:p>
    <w:bookmarkEnd w:id="3"/>
    <w:bookmarkStart w:name="z12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әділет органдарында мемлекеттік тіркелген күннен бастап күшіне енеді және оның алғашқы ресми жарияланған күннен кейін күнтізбелік он күн өткен соң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Тараз қалалық мәслихаты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Тараз қалалық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сессиясының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мәслихатының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Қ. Жетібаев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Құлекеев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Тараз қалалық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жылғы 28 қарашадағы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25-5 шешiмiмен бекiтiлген</w:t>
            </w:r>
          </w:p>
        </w:tc>
      </w:tr>
    </w:tbl>
    <w:bookmarkStart w:name="z15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Сот шешімімен коммуналдық меншікке түскен болып танылған иесіз қалдықтарды басқару Қағидалары</w:t>
      </w:r>
    </w:p>
    <w:bookmarkEnd w:id="5"/>
    <w:bookmarkStart w:name="z16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Жалпы ережелер</w:t>
      </w:r>
    </w:p>
    <w:bookmarkEnd w:id="6"/>
    <w:bookmarkStart w:name="z17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Осы сот шешімімен коммуналдық меншікке түскен болып танылған иесіз қалдықтарды басқару Қағидалары (бұдан әрі – </w:t>
      </w:r>
      <w:r>
        <w:rPr>
          <w:rFonts w:ascii="Times New Roman"/>
          <w:b w:val="false"/>
          <w:i w:val="false"/>
          <w:color w:val="000000"/>
          <w:sz w:val="28"/>
        </w:rPr>
        <w:t>Қағидалар</w:t>
      </w:r>
      <w:r>
        <w:rPr>
          <w:rFonts w:ascii="Times New Roman"/>
          <w:b w:val="false"/>
          <w:i w:val="false"/>
          <w:color w:val="000000"/>
          <w:sz w:val="28"/>
        </w:rPr>
        <w:t xml:space="preserve">) Қазақстан Республикасының 2007 жылғы 9 қаңтардағы Экологиялық кодексінің 20-1-бабының </w:t>
      </w:r>
      <w:r>
        <w:rPr>
          <w:rFonts w:ascii="Times New Roman"/>
          <w:b w:val="false"/>
          <w:i w:val="false"/>
          <w:color w:val="000000"/>
          <w:sz w:val="28"/>
        </w:rPr>
        <w:t>5)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әзірленді және сот шешiмiмен коммуналдық меншiкке түскен болып танылған иесiз қалдықтарды (бұдан әрі – қалдықтар) басқару тәртiбiн айқындайды.</w:t>
      </w:r>
    </w:p>
    <w:bookmarkEnd w:id="7"/>
    <w:bookmarkStart w:name="z18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Қалдықтарды коммуналдық меншікке беру сот шешімінің негізінде жүзеге асырылады.</w:t>
      </w:r>
    </w:p>
    <w:bookmarkEnd w:id="8"/>
    <w:bookmarkStart w:name="z19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Иесіз қалдықтарды басқаруды қаланың жергiлiктi атқарушы органы (бұдан әрі – жергiлiктi атқарушы орган) жүзеге асырады.</w:t>
      </w:r>
    </w:p>
    <w:bookmarkEnd w:id="9"/>
    <w:bookmarkStart w:name="z20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Қалдықтарды басқару мақсатында жергiлiктi атқарушы орган мүдделі құрылымдық бөлімшелерінің өкілдерінен комиссия құрады (бұдан әрі – Комиссия). </w:t>
      </w:r>
    </w:p>
    <w:bookmarkEnd w:id="10"/>
    <w:bookmarkStart w:name="z21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Қалдықтарды басқару бойынша жұмыстарды ұйымдастыратын орган ретінде Тараз қалалық әкімдіктің тұрғын үй-коммуналдық шаруашылық, жолаушылар көлігі және автомобиль жолдары бөлімі болып белгіленеді. </w:t>
      </w:r>
    </w:p>
    <w:bookmarkEnd w:id="11"/>
    <w:bookmarkStart w:name="z22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Иесіз қалдықтарды басқару – бұл қалдықтарды бағалау, есепке алу, одан әрі пайдалану, сату, кәдеге жарату және жою бойынша қызмет. </w:t>
      </w:r>
    </w:p>
    <w:bookmarkEnd w:id="12"/>
    <w:bookmarkStart w:name="z23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Сот шешімімен коммуналдық меншікке түскен болып танылған иесіз қалдықтарды басқару тәртібі</w:t>
      </w:r>
    </w:p>
    <w:bookmarkEnd w:id="13"/>
    <w:bookmarkStart w:name="z24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Қалдықтарды есепке алу, сақтау, бағалау және одан әрi пайдалану Қазақстан Республикасы Үкіметінің 2002 жылғы 26 шілдедегі </w:t>
      </w:r>
      <w:r>
        <w:rPr>
          <w:rFonts w:ascii="Times New Roman"/>
          <w:b w:val="false"/>
          <w:i w:val="false"/>
          <w:color w:val="000000"/>
          <w:sz w:val="28"/>
        </w:rPr>
        <w:t>№ 833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қаулысымен бекітілген жекелеген негiздер бойынша мемлекет меншiгiне айналдырылған (түскен) мүлiктi есепке алу, сақтау, бағалау және одан әрi пайдалану Қағидаларына сәйкес атқарылады.</w:t>
      </w:r>
    </w:p>
    <w:bookmarkEnd w:id="14"/>
    <w:bookmarkStart w:name="z25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Талап етілмеген қалдықтарды қауіпсіз кәдеге жарату және жою бойынша жұмыстарды ұйымдастыруды жергілікті атқарушы орган коммиссияның ұсыныстарын ескере отырып Қазақстан Республикасының экологиялық заңнамасының талаптарына сәйкес жергілікті бюджет қаражаты есебінен жүзеге асырады.</w:t>
      </w:r>
    </w:p>
    <w:bookmarkEnd w:id="15"/>
    <w:bookmarkStart w:name="z26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Қалдықтарды кәдеге жарату және жою бойынша көрсетілетін қызметтерді жеткізушіні таңдау Қазақстан Республикасының мемлекеттік сатып алу туралы заңнамасына сәйкес жүзеге асырылады.</w:t>
      </w:r>
    </w:p>
    <w:bookmarkEnd w:id="16"/>
    <w:bookmarkStart w:name="z27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Қалдықтар сатылғаннан, кәдеге жаратылғаннан және жойылғаннан кейін қалдықтардың орналасқан аумақтарын қалпына келтіру Қазақстан Республикасының жер заңнамасының талаптарына сәйкес жүргізіледі.</w:t>
      </w:r>
    </w:p>
    <w:bookmarkEnd w:id="17"/>
    <w:bookmarkStart w:name="z28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Қорытынды ережелер</w:t>
      </w:r>
    </w:p>
    <w:bookmarkEnd w:id="18"/>
    <w:bookmarkStart w:name="z29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Қалдықтармен жұмыс iстеу барысында Қазақстан Республикасының экологиялық заңнамасында көзделген талаптар сақталады. </w:t>
      </w:r>
    </w:p>
    <w:bookmarkEnd w:id="19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