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fb1a" w14:textId="731f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қалалық бюджет туралы" Тараз қалалық мәслихатының 2016 жылғы 23 желтоқсандағы №13-3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2017 жылғы 16 маусымдағы № 20-6 шешімі. Жамбыл облысы Әділет департаментінде 2017 жылғы 20 маусымда № 3463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қалалық бюджет туралы" Тараз қалалық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5 қаңтарында №1 "Жамбыл Тараз"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"1) кірістер – 42 012 267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салықтық түсімдер – 7 534 229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салықтық емес түсімдер – 125 759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негізгі капиталды сатудан түскен түсімдер – 369 118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трансферттер түсімі – 33 983 161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шығындар – 45 102 533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574 036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қаржы активтерін сатып алу – 574 036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бюджет тапшылығы (профициті) – -3 664 302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6) бюджет тапшылығын қаржыландыру (профицитін пайдалану) - 3 664 302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қарыздар түсімі – 3 171 028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қарыздарды өтеу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 қаражатының пайдаланылатын қалдықтары – 493 274 теңге".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тіркеуден өткен күннен бастап күшіне енеді және 2017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Бөлекбаев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13-3 шешіміне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42012267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7534229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33983161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33983161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33983161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45102533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21526954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4889867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13098731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12548068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16375804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11421623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6361029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