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c218" w14:textId="2bbc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29 желтоқсандағы № 291 қаулысы. Жамбыл облысы Әділет департаментінде 2018 жылғы 18 қаңтарда № 3688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қаулының мемлекеттік тіркеуден өткеннен кейін он жұмыс күні ішінде облыс әкімі аппаратына осы тармақтың 1), 2), және 3) тармақшаларында көзделген іс-шаралардың орындалуы туралы мәліметтерді ұсынылуын;</w:t>
      </w:r>
    </w:p>
    <w:bookmarkEnd w:id="7"/>
    <w:bookmarkStart w:name="z13" w:id="8"/>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xml:space="preserve">
      3.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Жамбыл облысы әкімдігінің 2015 жылғы 27 шілдедегі </w:t>
      </w:r>
      <w:r>
        <w:rPr>
          <w:rFonts w:ascii="Times New Roman"/>
          <w:b w:val="false"/>
          <w:i w:val="false"/>
          <w:color w:val="000000"/>
          <w:sz w:val="28"/>
        </w:rPr>
        <w:t>№ 156</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2727</w:t>
      </w:r>
      <w:r>
        <w:rPr>
          <w:rFonts w:ascii="Times New Roman"/>
          <w:b w:val="false"/>
          <w:i w:val="false"/>
          <w:color w:val="000000"/>
          <w:sz w:val="28"/>
        </w:rPr>
        <w:t xml:space="preserve"> болып тіркелген, 2015 жылғы 25 тамызда "Ақ жол" газетінде жарияланған) күші жойылды деп танылсын.</w:t>
      </w:r>
    </w:p>
    <w:bookmarkEnd w:id="9"/>
    <w:bookmarkStart w:name="z15" w:id="10"/>
    <w:p>
      <w:pPr>
        <w:spacing w:after="0"/>
        <w:ind w:left="0"/>
        <w:jc w:val="both"/>
      </w:pPr>
      <w:r>
        <w:rPr>
          <w:rFonts w:ascii="Times New Roman"/>
          <w:b w:val="false"/>
          <w:i w:val="false"/>
          <w:color w:val="000000"/>
          <w:sz w:val="28"/>
        </w:rPr>
        <w:t>
      4. Осы қаулының орындалуын бақылау облыс әкімінің орынбасары Ғ. Әбдірайымовқа жүктелсін.</w:t>
      </w:r>
    </w:p>
    <w:bookmarkEnd w:id="10"/>
    <w:bookmarkStart w:name="z16" w:id="11"/>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"29" желтоқсандағы № 291</w:t>
            </w:r>
            <w:r>
              <w:br/>
            </w:r>
            <w:r>
              <w:rPr>
                <w:rFonts w:ascii="Times New Roman"/>
                <w:b w:val="false"/>
                <w:i w:val="false"/>
                <w:color w:val="000000"/>
                <w:sz w:val="20"/>
              </w:rPr>
              <w:t xml:space="preserve"> қаулысымен бекітілген </w:t>
            </w:r>
          </w:p>
        </w:tc>
      </w:tr>
    </w:tbl>
    <w:bookmarkStart w:name="z19" w:id="12"/>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қызметті (бұдан әрі – мемлекеттік көрсетілетін қызмет)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529</w:t>
      </w:r>
      <w:r>
        <w:rPr>
          <w:rFonts w:ascii="Times New Roman"/>
          <w:b w:val="false"/>
          <w:i w:val="false"/>
          <w:color w:val="000000"/>
          <w:sz w:val="28"/>
        </w:rPr>
        <w:t xml:space="preserve">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11327</w:t>
      </w:r>
      <w:r>
        <w:rPr>
          <w:rFonts w:ascii="Times New Roman"/>
          <w:b w:val="false"/>
          <w:i w:val="false"/>
          <w:color w:val="000000"/>
          <w:sz w:val="28"/>
        </w:rPr>
        <w:t xml:space="preserve"> болып тiркелген) (бұдан әрі – стандарт) сәйкес "Жамбыл облысы әкімдігінің құрылыс, жолаушылар көлігі және автомобиль жолдары басқармасы" коммуналдық мемлекеттік мекемесі (облыстық маңызы бар жалпыға ортақ пайдаланылатын автомобиль жолдарына бөлінген белдеуде), аудандардың және Тараз қаласының автомобиль жолдары саласында функцияларды жүзеге асыратын атқарушы органдары (аудандық маңызы бар жалпыға ортақ пайдаланылатын автомобиль жолдарына бөлінген белдеуде) (бұдан әрі – көрсетілетін қызмет беруші) көрсетеді.</w:t>
      </w:r>
    </w:p>
    <w:bookmarkEnd w:id="14"/>
    <w:bookmarkStart w:name="z22" w:id="15"/>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 мыналар арқылы жүзеге асырылады:</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4"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5" w:id="18"/>
    <w:p>
      <w:pPr>
        <w:spacing w:after="0"/>
        <w:ind w:left="0"/>
        <w:jc w:val="both"/>
      </w:pPr>
      <w:r>
        <w:rPr>
          <w:rFonts w:ascii="Times New Roman"/>
          <w:b w:val="false"/>
          <w:i w:val="false"/>
          <w:color w:val="000000"/>
          <w:sz w:val="28"/>
        </w:rPr>
        <w:t>
      3) "электрондық үкіметтің" www.egov.kz веб-порталы (бұдан әрі – портал), www.elicense.kz порталы арқылы жүзеге асырылады.</w:t>
      </w:r>
    </w:p>
    <w:bookmarkEnd w:id="18"/>
    <w:bookmarkStart w:name="z26" w:id="19"/>
    <w:p>
      <w:pPr>
        <w:spacing w:after="0"/>
        <w:ind w:left="0"/>
        <w:jc w:val="both"/>
      </w:pPr>
      <w:r>
        <w:rPr>
          <w:rFonts w:ascii="Times New Roman"/>
          <w:b w:val="false"/>
          <w:i w:val="false"/>
          <w:color w:val="000000"/>
          <w:sz w:val="28"/>
        </w:rPr>
        <w:t>
      Мемлекеттік көрсетілетін қызметтің нысаны: электрондық (ішінара автоматтандырылған) және (немесе) қағаз түрінде.</w:t>
      </w:r>
    </w:p>
    <w:bookmarkEnd w:id="19"/>
    <w:bookmarkStart w:name="z27" w:id="20"/>
    <w:p>
      <w:pPr>
        <w:spacing w:after="0"/>
        <w:ind w:left="0"/>
        <w:jc w:val="both"/>
      </w:pPr>
      <w:r>
        <w:rPr>
          <w:rFonts w:ascii="Times New Roman"/>
          <w:b w:val="false"/>
          <w:i w:val="false"/>
          <w:color w:val="000000"/>
          <w:sz w:val="28"/>
        </w:rPr>
        <w:t>
      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w:t>
      </w:r>
    </w:p>
    <w:bookmarkEnd w:id="20"/>
    <w:bookmarkStart w:name="z28" w:id="21"/>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21"/>
    <w:bookmarkStart w:name="z29" w:id="22"/>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bookmarkEnd w:id="22"/>
    <w:bookmarkStart w:name="z30" w:id="23"/>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23"/>
    <w:bookmarkStart w:name="z31"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24"/>
    <w:bookmarkStart w:name="z32"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5"/>
    <w:bookmarkStart w:name="z33" w:id="2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27"/>
    <w:bookmarkStart w:name="z35" w:id="28"/>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3 (үш) жұмыс күні;</w:t>
      </w:r>
    </w:p>
    <w:bookmarkEnd w:id="28"/>
    <w:bookmarkStart w:name="z36" w:id="2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29"/>
    <w:bookmarkStart w:name="z37" w:id="3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30"/>
    <w:bookmarkStart w:name="z38" w:id="31"/>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1"/>
    <w:bookmarkStart w:name="z39" w:id="32"/>
    <w:p>
      <w:pPr>
        <w:spacing w:after="0"/>
        <w:ind w:left="0"/>
        <w:jc w:val="both"/>
      </w:pPr>
      <w:r>
        <w:rPr>
          <w:rFonts w:ascii="Times New Roman"/>
          <w:b w:val="false"/>
          <w:i w:val="false"/>
          <w:color w:val="000000"/>
          <w:sz w:val="28"/>
        </w:rPr>
        <w:t>
      1) құжаттар топтамасын қабылдау және тіркеу;</w:t>
      </w:r>
    </w:p>
    <w:bookmarkEnd w:id="32"/>
    <w:bookmarkStart w:name="z40" w:id="3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3"/>
    <w:bookmarkStart w:name="z41" w:id="34"/>
    <w:p>
      <w:pPr>
        <w:spacing w:after="0"/>
        <w:ind w:left="0"/>
        <w:jc w:val="both"/>
      </w:pPr>
      <w:r>
        <w:rPr>
          <w:rFonts w:ascii="Times New Roman"/>
          <w:b w:val="false"/>
          <w:i w:val="false"/>
          <w:color w:val="000000"/>
          <w:sz w:val="28"/>
        </w:rPr>
        <w:t>
      3) мемлекеттік қызмет көрсету нәтижесінің жобасы;</w:t>
      </w:r>
    </w:p>
    <w:bookmarkEnd w:id="34"/>
    <w:bookmarkStart w:name="z42" w:id="35"/>
    <w:p>
      <w:pPr>
        <w:spacing w:after="0"/>
        <w:ind w:left="0"/>
        <w:jc w:val="both"/>
      </w:pPr>
      <w:r>
        <w:rPr>
          <w:rFonts w:ascii="Times New Roman"/>
          <w:b w:val="false"/>
          <w:i w:val="false"/>
          <w:color w:val="000000"/>
          <w:sz w:val="28"/>
        </w:rPr>
        <w:t>
      4) қол қойылған мемлекеттік қызмет көрсету нәтижесі;</w:t>
      </w:r>
    </w:p>
    <w:bookmarkEnd w:id="35"/>
    <w:bookmarkStart w:name="z43" w:id="36"/>
    <w:p>
      <w:pPr>
        <w:spacing w:after="0"/>
        <w:ind w:left="0"/>
        <w:jc w:val="both"/>
      </w:pPr>
      <w:r>
        <w:rPr>
          <w:rFonts w:ascii="Times New Roman"/>
          <w:b w:val="false"/>
          <w:i w:val="false"/>
          <w:color w:val="000000"/>
          <w:sz w:val="28"/>
        </w:rPr>
        <w:t>
      5) берілген мемлекеттік қызмет көрсету нәтижесі.</w:t>
      </w:r>
    </w:p>
    <w:bookmarkEnd w:id="36"/>
    <w:bookmarkStart w:name="z44"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7"/>
    <w:bookmarkStart w:name="z45"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7"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8" w:id="4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1"/>
    <w:bookmarkStart w:name="z49" w:id="4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42"/>
    <w:bookmarkStart w:name="z50" w:id="4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43"/>
    <w:bookmarkStart w:name="z51" w:id="4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44"/>
    <w:bookmarkStart w:name="z52" w:id="45"/>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3 (үш) жұмыс күні;</w:t>
      </w:r>
    </w:p>
    <w:bookmarkEnd w:id="45"/>
    <w:bookmarkStart w:name="z53" w:id="4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46"/>
    <w:bookmarkStart w:name="z54" w:id="4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47"/>
    <w:bookmarkStart w:name="z55" w:id="48"/>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56" w:id="49"/>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49"/>
    <w:bookmarkStart w:name="z57" w:id="5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0"/>
    <w:bookmarkStart w:name="z58" w:id="51"/>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толтырылуының дұрыстығын және ұсынылған құжаттар топтамасының (бұдан әрі – құжаттар топтамасы) толықтығын тексереді, 5 (бес) минут.</w:t>
      </w:r>
    </w:p>
    <w:bookmarkEnd w:id="51"/>
    <w:bookmarkStart w:name="z59" w:id="5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w:t>
      </w:r>
    </w:p>
    <w:bookmarkEnd w:id="52"/>
    <w:bookmarkStart w:name="z60" w:id="53"/>
    <w:p>
      <w:pPr>
        <w:spacing w:after="0"/>
        <w:ind w:left="0"/>
        <w:jc w:val="both"/>
      </w:pPr>
      <w:r>
        <w:rPr>
          <w:rFonts w:ascii="Times New Roman"/>
          <w:b w:val="false"/>
          <w:i w:val="false"/>
          <w:color w:val="000000"/>
          <w:sz w:val="28"/>
        </w:rPr>
        <w:t>
      3) Мемлекеттік корпорация қызметкері құжаттар топтамасын тіркейді және көрсетілетін қызметті алушыға жібереді, 5 (бес) минут.</w:t>
      </w:r>
    </w:p>
    <w:bookmarkEnd w:id="53"/>
    <w:bookmarkStart w:name="z61" w:id="54"/>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 жазбаша келісімін береді;</w:t>
      </w:r>
    </w:p>
    <w:bookmarkEnd w:id="54"/>
    <w:bookmarkStart w:name="z62" w:id="55"/>
    <w:p>
      <w:pPr>
        <w:spacing w:after="0"/>
        <w:ind w:left="0"/>
        <w:jc w:val="both"/>
      </w:pPr>
      <w:r>
        <w:rPr>
          <w:rFonts w:ascii="Times New Roman"/>
          <w:b w:val="false"/>
          <w:i w:val="false"/>
          <w:color w:val="000000"/>
          <w:sz w:val="28"/>
        </w:rPr>
        <w:t>
      4) Мемлекеттік корпорация қызметкері құжаттар топтамасын көрсетілетін қызметті берушіге курьерлік немесе өзге де байланыс арқылы жібереді, 1 (бір) жұмыс күні.</w:t>
      </w:r>
    </w:p>
    <w:bookmarkEnd w:id="55"/>
    <w:bookmarkStart w:name="z63" w:id="56"/>
    <w:p>
      <w:pPr>
        <w:spacing w:after="0"/>
        <w:ind w:left="0"/>
        <w:jc w:val="both"/>
      </w:pP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Мемлекеттік корпорацияға жібереді, 3 (үш) жұмыс күні;</w:t>
      </w:r>
    </w:p>
    <w:bookmarkEnd w:id="56"/>
    <w:bookmarkStart w:name="z64" w:id="57"/>
    <w:p>
      <w:pPr>
        <w:spacing w:after="0"/>
        <w:ind w:left="0"/>
        <w:jc w:val="both"/>
      </w:pPr>
      <w:r>
        <w:rPr>
          <w:rFonts w:ascii="Times New Roman"/>
          <w:b w:val="false"/>
          <w:i w:val="false"/>
          <w:color w:val="000000"/>
          <w:sz w:val="28"/>
        </w:rPr>
        <w:t>
      6) Мемлекеттік корпорация қызметкері мемлекеттік қызмет көрсету нәтижесін көрсетілетін қызметті алушыға береді, 5 (бес) минут.</w:t>
      </w:r>
    </w:p>
    <w:bookmarkEnd w:id="57"/>
    <w:bookmarkStart w:name="z65" w:id="58"/>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8"/>
    <w:bookmarkStart w:name="z66" w:id="59"/>
    <w:p>
      <w:pPr>
        <w:spacing w:after="0"/>
        <w:ind w:left="0"/>
        <w:jc w:val="both"/>
      </w:pPr>
      <w:r>
        <w:rPr>
          <w:rFonts w:ascii="Times New Roman"/>
          <w:b w:val="false"/>
          <w:i w:val="false"/>
          <w:color w:val="000000"/>
          <w:sz w:val="28"/>
        </w:rPr>
        <w:t>
      1) көрсетілетін қызметті алушының электрондық цифрлық қолтаңба арқылы Порталда тіркелуді (авторизациялауды) жүзеге асыруы;</w:t>
      </w:r>
    </w:p>
    <w:bookmarkEnd w:id="59"/>
    <w:bookmarkStart w:name="z67" w:id="60"/>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 бекітуі;</w:t>
      </w:r>
    </w:p>
    <w:bookmarkEnd w:id="60"/>
    <w:bookmarkStart w:name="z68" w:id="61"/>
    <w:p>
      <w:pPr>
        <w:spacing w:after="0"/>
        <w:ind w:left="0"/>
        <w:jc w:val="both"/>
      </w:pPr>
      <w:r>
        <w:rPr>
          <w:rFonts w:ascii="Times New Roman"/>
          <w:b w:val="false"/>
          <w:i w:val="false"/>
          <w:color w:val="000000"/>
          <w:sz w:val="28"/>
        </w:rPr>
        <w:t>
      3) көрсетілетін қызметті алушының электрондық сұрау салуды өңдеуі (тексеруі, тіркеуі);</w:t>
      </w:r>
    </w:p>
    <w:bookmarkEnd w:id="61"/>
    <w:bookmarkStart w:name="z69" w:id="62"/>
    <w:p>
      <w:pPr>
        <w:spacing w:after="0"/>
        <w:ind w:left="0"/>
        <w:jc w:val="both"/>
      </w:pPr>
      <w:r>
        <w:rPr>
          <w:rFonts w:ascii="Times New Roman"/>
          <w:b w:val="false"/>
          <w:i w:val="false"/>
          <w:color w:val="000000"/>
          <w:sz w:val="28"/>
        </w:rPr>
        <w:t>
      4) көрсетілетін қызметті алушының электрондық сұрау салу мәртебесі мен мемлекеттік қызметті көрсету мерзімі туралы хабарламаны Портал арқылы көрсетілетін қызметті алушының "жеке кабинетінде" алуы;</w:t>
      </w:r>
    </w:p>
    <w:bookmarkEnd w:id="62"/>
    <w:bookmarkStart w:name="z70" w:id="63"/>
    <w:p>
      <w:pPr>
        <w:spacing w:after="0"/>
        <w:ind w:left="0"/>
        <w:jc w:val="both"/>
      </w:pPr>
      <w:r>
        <w:rPr>
          <w:rFonts w:ascii="Times New Roman"/>
          <w:b w:val="false"/>
          <w:i w:val="false"/>
          <w:color w:val="000000"/>
          <w:sz w:val="28"/>
        </w:rPr>
        <w:t>
      5) көрсетілетін қызметті берушінің электрондық цифрлық қолтаңба қойылған электрондық құжат нысанындағы мемлекеттік қызмет көрсету нәтижесін көрсетілетін қызметті алушының "жеке кабинетіне" жолдауы;</w:t>
      </w:r>
    </w:p>
    <w:bookmarkEnd w:id="63"/>
    <w:bookmarkStart w:name="z71" w:id="64"/>
    <w:p>
      <w:pPr>
        <w:spacing w:after="0"/>
        <w:ind w:left="0"/>
        <w:jc w:val="both"/>
      </w:pPr>
      <w:r>
        <w:rPr>
          <w:rFonts w:ascii="Times New Roman"/>
          <w:b w:val="false"/>
          <w:i w:val="false"/>
          <w:color w:val="000000"/>
          <w:sz w:val="28"/>
        </w:rPr>
        <w:t>
      6) көрсетілетін қызметті алушының Портал арқылы өзінің "жеке кабинетінде" мемлекеттiк қызмет көрсету нәтижесiн алуы.</w:t>
      </w:r>
    </w:p>
    <w:bookmarkEnd w:id="64"/>
    <w:bookmarkStart w:name="z72" w:id="6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5"/>
    <w:bookmarkStart w:name="z73" w:id="66"/>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2-қосымшасына сәйкес мемлекеттік қызмет көрсетудің бизнес-процестерінің анықтамалығында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жолдарына бөлiнген белдеуде, жарнаманы</w:t>
            </w:r>
            <w:r>
              <w:br/>
            </w:r>
            <w:r>
              <w:rPr>
                <w:rFonts w:ascii="Times New Roman"/>
                <w:b w:val="false"/>
                <w:i w:val="false"/>
                <w:color w:val="000000"/>
                <w:sz w:val="20"/>
              </w:rPr>
              <w:t>тұрақты орналастыру объектiлерiнде</w:t>
            </w:r>
            <w:r>
              <w:br/>
            </w:r>
            <w:r>
              <w:rPr>
                <w:rFonts w:ascii="Times New Roman"/>
                <w:b w:val="false"/>
                <w:i w:val="false"/>
                <w:color w:val="000000"/>
                <w:sz w:val="20"/>
              </w:rPr>
              <w:t>сыртқы (көрнекi) жарнама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1-қосымша</w:t>
            </w:r>
          </w:p>
        </w:tc>
      </w:tr>
    </w:tbl>
    <w:bookmarkStart w:name="z75" w:id="6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left"/>
      </w:pPr>
      <w:r>
        <w:rPr>
          <w:rFonts w:ascii="Times New Roman"/>
          <w:b/>
          <w:i w:val="false"/>
          <w:color w:val="000000"/>
        </w:rPr>
        <w:t xml:space="preserve"> А. Мемлекеттік қызмет берушінің құрылымдық бөлімшелерінің (қызметкерлерінің) іс-қимыл тәртібін сипаттау</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left"/>
      </w:pPr>
      <w:r>
        <w:rPr>
          <w:rFonts w:ascii="Times New Roman"/>
          <w:b/>
          <w:i w:val="false"/>
          <w:color w:val="000000"/>
        </w:rPr>
        <w:t xml:space="preserve"> Б. Мемлекеттік корпорация арқылы мемлекеттік қызмет көрсету кезінде</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left"/>
      </w:pPr>
      <w:r>
        <w:rPr>
          <w:rFonts w:ascii="Times New Roman"/>
          <w:b/>
          <w:i w:val="false"/>
          <w:color w:val="000000"/>
        </w:rPr>
        <w:t xml:space="preserve"> В. Портал арқылы мемлекеттік қызмет көрсету </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Құрылымдық - функционалдық бірлік: көрсетілетін қызметті берушінің құрылымдық бөлімшелерінің (қызметкерлерінің), мемлекеттік корпорацияның өзара іс-қымылдары;</w:t>
      </w:r>
    </w:p>
    <w:bookmarkEnd w:id="7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