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be0d" w14:textId="36ab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қоғамдық тәртіпті қамтамасыз етуге қатысатын азаматтарды көтермелеудің түрлері мен тәртібін, сондай-ақ ақшалай сыйақының мөлшерін айқындау туралы</w:t>
      </w:r>
    </w:p>
    <w:p>
      <w:pPr>
        <w:spacing w:after="0"/>
        <w:ind w:left="0"/>
        <w:jc w:val="both"/>
      </w:pPr>
      <w:r>
        <w:rPr>
          <w:rFonts w:ascii="Times New Roman"/>
          <w:b w:val="false"/>
          <w:i w:val="false"/>
          <w:color w:val="000000"/>
          <w:sz w:val="28"/>
        </w:rPr>
        <w:t>Жамбыл облысы әкімдігінің 2017 жылғы 11 желтоқсандағы № 273 қаулысы. Жамбыл облысы Әділет департаментінде 2018 жылғы 5 қаңтарда № 3665 болып тіркелді</w:t>
      </w:r>
    </w:p>
    <w:p>
      <w:pPr>
        <w:spacing w:after="0"/>
        <w:ind w:left="0"/>
        <w:jc w:val="left"/>
      </w:pPr>
    </w:p>
    <w:bookmarkStart w:name="z8"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облысында қоғамдық тәртіпті қамтамасыз етуге қатысатын азаматтарды көтермелеудің түрлері мен тәртібі, сондай-ақ ақшалай сыйақының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11" w:id="1"/>
    <w:p>
      <w:pPr>
        <w:spacing w:after="0"/>
        <w:ind w:left="0"/>
        <w:jc w:val="both"/>
      </w:pPr>
      <w:r>
        <w:rPr>
          <w:rFonts w:ascii="Times New Roman"/>
          <w:b w:val="false"/>
          <w:i w:val="false"/>
          <w:color w:val="000000"/>
          <w:sz w:val="28"/>
        </w:rPr>
        <w:t>
      2. Облыс әкімі аппаратының құқық қорғау органдармен жұмыс және құқықтық қамтамасыз ету бөлімі заңнамада белгіленген тәртіппен:</w:t>
      </w:r>
    </w:p>
    <w:bookmarkEnd w:id="1"/>
    <w:bookmarkStart w:name="z12" w:id="2"/>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
    <w:bookmarkStart w:name="z13" w:id="3"/>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3"/>
    <w:bookmarkStart w:name="z14" w:id="4"/>
    <w:p>
      <w:pPr>
        <w:spacing w:after="0"/>
        <w:ind w:left="0"/>
        <w:jc w:val="both"/>
      </w:pPr>
      <w:r>
        <w:rPr>
          <w:rFonts w:ascii="Times New Roman"/>
          <w:b w:val="false"/>
          <w:i w:val="false"/>
          <w:color w:val="000000"/>
          <w:sz w:val="28"/>
        </w:rPr>
        <w:t xml:space="preserve">
      3) осы қаулының Жамбыл облысы әкімдігінің интернет-ресурсында орналастырылуын; </w:t>
      </w:r>
    </w:p>
    <w:bookmarkEnd w:id="4"/>
    <w:bookmarkStart w:name="z15" w:id="5"/>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бақылауды облыс әкімінің бірінші орынбасары Б. Орынбековке жүктелсін.</w:t>
      </w:r>
    </w:p>
    <w:bookmarkStart w:name="z17" w:id="6"/>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19" w:id="7"/>
    <w:p>
      <w:pPr>
        <w:spacing w:after="0"/>
        <w:ind w:left="0"/>
        <w:jc w:val="both"/>
      </w:pPr>
      <w:r>
        <w:rPr>
          <w:rFonts w:ascii="Times New Roman"/>
          <w:b w:val="false"/>
          <w:i w:val="false"/>
          <w:color w:val="000000"/>
          <w:sz w:val="28"/>
        </w:rPr>
        <w:t>
      "КЕЛІСІЛДІ"</w:t>
      </w:r>
    </w:p>
    <w:bookmarkEnd w:id="7"/>
    <w:bookmarkStart w:name="z20" w:id="8"/>
    <w:p>
      <w:pPr>
        <w:spacing w:after="0"/>
        <w:ind w:left="0"/>
        <w:jc w:val="both"/>
      </w:pPr>
      <w:r>
        <w:rPr>
          <w:rFonts w:ascii="Times New Roman"/>
          <w:b w:val="false"/>
          <w:i w:val="false"/>
          <w:color w:val="000000"/>
          <w:sz w:val="28"/>
        </w:rPr>
        <w:t xml:space="preserve">
      Қазақстан Республикасы </w:t>
      </w:r>
    </w:p>
    <w:bookmarkEnd w:id="8"/>
    <w:bookmarkStart w:name="z21" w:id="9"/>
    <w:p>
      <w:pPr>
        <w:spacing w:after="0"/>
        <w:ind w:left="0"/>
        <w:jc w:val="both"/>
      </w:pPr>
      <w:r>
        <w:rPr>
          <w:rFonts w:ascii="Times New Roman"/>
          <w:b w:val="false"/>
          <w:i w:val="false"/>
          <w:color w:val="000000"/>
          <w:sz w:val="28"/>
        </w:rPr>
        <w:t>
      Ішкі істер министрлігі</w:t>
      </w:r>
    </w:p>
    <w:bookmarkEnd w:id="9"/>
    <w:bookmarkStart w:name="z22" w:id="10"/>
    <w:p>
      <w:pPr>
        <w:spacing w:after="0"/>
        <w:ind w:left="0"/>
        <w:jc w:val="both"/>
      </w:pPr>
      <w:r>
        <w:rPr>
          <w:rFonts w:ascii="Times New Roman"/>
          <w:b w:val="false"/>
          <w:i w:val="false"/>
          <w:color w:val="000000"/>
          <w:sz w:val="28"/>
        </w:rPr>
        <w:t xml:space="preserve">
      Жамбыл облысының ішкі істер </w:t>
      </w:r>
    </w:p>
    <w:bookmarkEnd w:id="10"/>
    <w:bookmarkStart w:name="z23" w:id="11"/>
    <w:p>
      <w:pPr>
        <w:spacing w:after="0"/>
        <w:ind w:left="0"/>
        <w:jc w:val="both"/>
      </w:pPr>
      <w:r>
        <w:rPr>
          <w:rFonts w:ascii="Times New Roman"/>
          <w:b w:val="false"/>
          <w:i w:val="false"/>
          <w:color w:val="000000"/>
          <w:sz w:val="28"/>
        </w:rPr>
        <w:t>
      департаменті бастығының</w:t>
      </w:r>
    </w:p>
    <w:bookmarkEnd w:id="11"/>
    <w:bookmarkStart w:name="z24" w:id="12"/>
    <w:p>
      <w:pPr>
        <w:spacing w:after="0"/>
        <w:ind w:left="0"/>
        <w:jc w:val="both"/>
      </w:pPr>
      <w:r>
        <w:rPr>
          <w:rFonts w:ascii="Times New Roman"/>
          <w:b w:val="false"/>
          <w:i w:val="false"/>
          <w:color w:val="000000"/>
          <w:sz w:val="28"/>
        </w:rPr>
        <w:t xml:space="preserve">
      міндетін атқарушы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полиция полковнигі Б. Байгелді</w:t>
      </w:r>
    </w:p>
    <w:bookmarkStart w:name="z26" w:id="13"/>
    <w:p>
      <w:pPr>
        <w:spacing w:after="0"/>
        <w:ind w:left="0"/>
        <w:jc w:val="both"/>
      </w:pPr>
      <w:r>
        <w:rPr>
          <w:rFonts w:ascii="Times New Roman"/>
          <w:b w:val="false"/>
          <w:i w:val="false"/>
          <w:color w:val="000000"/>
          <w:sz w:val="28"/>
        </w:rPr>
        <w:t>
      "11" желтоқсан 2017 жыл</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11 желтоқсандағы</w:t>
            </w:r>
            <w:r>
              <w:br/>
            </w:r>
            <w:r>
              <w:rPr>
                <w:rFonts w:ascii="Times New Roman"/>
                <w:b w:val="false"/>
                <w:i w:val="false"/>
                <w:color w:val="000000"/>
                <w:sz w:val="20"/>
              </w:rPr>
              <w:t>№ 273 қаулысына қосымша</w:t>
            </w:r>
          </w:p>
        </w:tc>
      </w:tr>
    </w:tbl>
    <w:bookmarkStart w:name="z28" w:id="14"/>
    <w:p>
      <w:pPr>
        <w:spacing w:after="0"/>
        <w:ind w:left="0"/>
        <w:jc w:val="left"/>
      </w:pPr>
      <w:r>
        <w:rPr>
          <w:rFonts w:ascii="Times New Roman"/>
          <w:b/>
          <w:i w:val="false"/>
          <w:color w:val="000000"/>
        </w:rPr>
        <w:t xml:space="preserve"> Жамбыл облысында қоғамдық тәртіпті қамтамасыз етуге қатысатын азаматтарды көтермелеудің түрлері мен тәртібі, сондай-ақ ақшалай сыйақының мөлшері</w:t>
      </w:r>
    </w:p>
    <w:bookmarkEnd w:id="14"/>
    <w:bookmarkStart w:name="z29" w:id="15"/>
    <w:p>
      <w:pPr>
        <w:spacing w:after="0"/>
        <w:ind w:left="0"/>
        <w:jc w:val="left"/>
      </w:pPr>
      <w:r>
        <w:rPr>
          <w:rFonts w:ascii="Times New Roman"/>
          <w:b/>
          <w:i w:val="false"/>
          <w:color w:val="000000"/>
        </w:rPr>
        <w:t xml:space="preserve"> 1. Көтермелеудің түрлері</w:t>
      </w:r>
    </w:p>
    <w:bookmarkEnd w:id="15"/>
    <w:bookmarkStart w:name="z30" w:id="1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16"/>
    <w:bookmarkStart w:name="z31" w:id="17"/>
    <w:p>
      <w:pPr>
        <w:spacing w:after="0"/>
        <w:ind w:left="0"/>
        <w:jc w:val="both"/>
      </w:pPr>
      <w:r>
        <w:rPr>
          <w:rFonts w:ascii="Times New Roman"/>
          <w:b w:val="false"/>
          <w:i w:val="false"/>
          <w:color w:val="000000"/>
          <w:sz w:val="28"/>
        </w:rPr>
        <w:t xml:space="preserve">
      1) алғыс жариялау; </w:t>
      </w:r>
    </w:p>
    <w:bookmarkEnd w:id="17"/>
    <w:bookmarkStart w:name="z32" w:id="18"/>
    <w:p>
      <w:pPr>
        <w:spacing w:after="0"/>
        <w:ind w:left="0"/>
        <w:jc w:val="both"/>
      </w:pPr>
      <w:r>
        <w:rPr>
          <w:rFonts w:ascii="Times New Roman"/>
          <w:b w:val="false"/>
          <w:i w:val="false"/>
          <w:color w:val="000000"/>
          <w:sz w:val="28"/>
        </w:rPr>
        <w:t>
      2) грамотамен марапаттау;</w:t>
      </w:r>
    </w:p>
    <w:bookmarkEnd w:id="18"/>
    <w:bookmarkStart w:name="z33" w:id="19"/>
    <w:p>
      <w:pPr>
        <w:spacing w:after="0"/>
        <w:ind w:left="0"/>
        <w:jc w:val="both"/>
      </w:pPr>
      <w:r>
        <w:rPr>
          <w:rFonts w:ascii="Times New Roman"/>
          <w:b w:val="false"/>
          <w:i w:val="false"/>
          <w:color w:val="000000"/>
          <w:sz w:val="28"/>
        </w:rPr>
        <w:t>
      3) ақшалай сыйақы беру.</w:t>
      </w:r>
    </w:p>
    <w:bookmarkEnd w:id="19"/>
    <w:bookmarkStart w:name="z34" w:id="20"/>
    <w:p>
      <w:pPr>
        <w:spacing w:after="0"/>
        <w:ind w:left="0"/>
        <w:jc w:val="left"/>
      </w:pPr>
      <w:r>
        <w:rPr>
          <w:rFonts w:ascii="Times New Roman"/>
          <w:b/>
          <w:i w:val="false"/>
          <w:color w:val="000000"/>
        </w:rPr>
        <w:t xml:space="preserve"> 2. Көтермелеудің тәртібі</w:t>
      </w:r>
    </w:p>
    <w:bookmarkEnd w:id="20"/>
    <w:bookmarkStart w:name="z35" w:id="21"/>
    <w:p>
      <w:pPr>
        <w:spacing w:after="0"/>
        <w:ind w:left="0"/>
        <w:jc w:val="both"/>
      </w:pPr>
      <w:r>
        <w:rPr>
          <w:rFonts w:ascii="Times New Roman"/>
          <w:b w:val="false"/>
          <w:i w:val="false"/>
          <w:color w:val="000000"/>
          <w:sz w:val="28"/>
        </w:rPr>
        <w:t>
      2. Қылмыстың алдын алуға және жолын кесуге жәрдемдескен, қоғамдық тәртіпті қорғауға қатысатын азаматтарды көтермелеу мәселелерін Жамбыл облысы әкімдігімен құрылған комиссия қарайды.</w:t>
      </w:r>
    </w:p>
    <w:bookmarkEnd w:id="21"/>
    <w:bookmarkStart w:name="z36" w:id="22"/>
    <w:p>
      <w:pPr>
        <w:spacing w:after="0"/>
        <w:ind w:left="0"/>
        <w:jc w:val="both"/>
      </w:pPr>
      <w:r>
        <w:rPr>
          <w:rFonts w:ascii="Times New Roman"/>
          <w:b w:val="false"/>
          <w:i w:val="false"/>
          <w:color w:val="000000"/>
          <w:sz w:val="28"/>
        </w:rPr>
        <w:t>
      3. Қылмыстың алдын алуға және жолын кесуге, қоғамдық тәртіпті қорғауға, қоғамдық қауіпсіздікті қамтамасыз етуге белсенді қатысатын азаматтарды ақшалай сыйақымен көтермелеу жөніндегі ұсыныстарды комиссияның қарауына Жамбыл облысы ішкі істер департаментінің бастығы ұсынады.</w:t>
      </w:r>
    </w:p>
    <w:bookmarkEnd w:id="22"/>
    <w:bookmarkStart w:name="z37" w:id="23"/>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Жамбыл облысы ішкі істер департаменті бастығының бұйрығы - көтермелеуге ақы төлеу үшін негіз болып табылады.</w:t>
      </w:r>
    </w:p>
    <w:bookmarkEnd w:id="23"/>
    <w:bookmarkStart w:name="z38" w:id="24"/>
    <w:p>
      <w:pPr>
        <w:spacing w:after="0"/>
        <w:ind w:left="0"/>
        <w:jc w:val="both"/>
      </w:pPr>
      <w:r>
        <w:rPr>
          <w:rFonts w:ascii="Times New Roman"/>
          <w:b w:val="false"/>
          <w:i w:val="false"/>
          <w:color w:val="000000"/>
          <w:sz w:val="28"/>
        </w:rPr>
        <w:t>
      5. Комиссияның құрамына жергiлiктi өкiлдi және атқарушы органдардың, сондай-ақ азаматты көтермелеуге ұсынған ішкі істер органының өкiлдерi енгiзiледi. Комиссия жергiлiктi атқарушы органдарда тiркелмеген азаматтарды да, егер олар қылмыстық құқық бұзушылықтардың алдын алуға, жолын кесуге немесе оларды ашуға ықпал етсе, белгiленген тәртiппен көтермелеуге құқылы.</w:t>
      </w:r>
    </w:p>
    <w:bookmarkEnd w:id="24"/>
    <w:bookmarkStart w:name="z39" w:id="25"/>
    <w:p>
      <w:pPr>
        <w:spacing w:after="0"/>
        <w:ind w:left="0"/>
        <w:jc w:val="left"/>
      </w:pPr>
      <w:r>
        <w:rPr>
          <w:rFonts w:ascii="Times New Roman"/>
          <w:b/>
          <w:i w:val="false"/>
          <w:color w:val="000000"/>
        </w:rPr>
        <w:t xml:space="preserve"> 3. Ақшалай сыйақының мөлшері</w:t>
      </w:r>
    </w:p>
    <w:bookmarkEnd w:id="25"/>
    <w:bookmarkStart w:name="z40" w:id="26"/>
    <w:p>
      <w:pPr>
        <w:spacing w:after="0"/>
        <w:ind w:left="0"/>
        <w:jc w:val="both"/>
      </w:pPr>
      <w:r>
        <w:rPr>
          <w:rFonts w:ascii="Times New Roman"/>
          <w:b w:val="false"/>
          <w:i w:val="false"/>
          <w:color w:val="000000"/>
          <w:sz w:val="28"/>
        </w:rPr>
        <w:t>
      6. Ақшалай сыйақының мөлшерi комиссиямен белгiленеді және ол, әдетте, 10 есе айлық есептiк көрсеткiштен аспайды.</w:t>
      </w:r>
    </w:p>
    <w:bookmarkEnd w:id="26"/>
    <w:bookmarkStart w:name="z41" w:id="27"/>
    <w:p>
      <w:pPr>
        <w:spacing w:after="0"/>
        <w:ind w:left="0"/>
        <w:jc w:val="both"/>
      </w:pPr>
      <w:r>
        <w:rPr>
          <w:rFonts w:ascii="Times New Roman"/>
          <w:b w:val="false"/>
          <w:i w:val="false"/>
          <w:color w:val="000000"/>
          <w:sz w:val="28"/>
        </w:rPr>
        <w:t>
      7. Ақшалай сыйақы төлеу облыстық бюджет қаражаты есебiнен Жамбыл облысының ішкі істер департаментімен жүргiзіледі.</w:t>
      </w:r>
    </w:p>
    <w:bookmarkEnd w:id="27"/>
    <w:bookmarkStart w:name="z42" w:id="28"/>
    <w:p>
      <w:pPr>
        <w:spacing w:after="0"/>
        <w:ind w:left="0"/>
        <w:jc w:val="both"/>
      </w:pPr>
      <w:r>
        <w:rPr>
          <w:rFonts w:ascii="Times New Roman"/>
          <w:b w:val="false"/>
          <w:i w:val="false"/>
          <w:color w:val="000000"/>
          <w:sz w:val="28"/>
        </w:rPr>
        <w:t>
      8. Көтермелеуге ақы төлеуге арналған қаражат Жамбыл облысы ішкі істер департаменті шығыстарының құрамында жеке бағдарламамен көзделедi.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