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86c8" w14:textId="a7b8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Байзақ және Жамбыл аудандарының әкімшілік шекараларын өзгерту туралы</w:t>
      </w:r>
    </w:p>
    <w:p>
      <w:pPr>
        <w:spacing w:after="0"/>
        <w:ind w:left="0"/>
        <w:jc w:val="both"/>
      </w:pPr>
      <w:r>
        <w:rPr>
          <w:rFonts w:ascii="Times New Roman"/>
          <w:b w:val="false"/>
          <w:i w:val="false"/>
          <w:color w:val="000000"/>
          <w:sz w:val="28"/>
        </w:rPr>
        <w:t>Бірлескен Жамбыл облысы әкімдігінің 2017 жылғы 22 маусымдағы № 124 қаулысы және Жамбыл облысы мәслихатының 2017 жылғы 27 маусымдағы № 12-15 шешімі. Жамбыл облысы Әділет департаментінде 2017 жылғы 31 шілдеде № 3496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Жамбыл облысының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Осы нормативтік құқықтық актінің </w:t>
      </w:r>
      <w:r>
        <w:rPr>
          <w:rFonts w:ascii="Times New Roman"/>
          <w:b w:val="false"/>
          <w:i w:val="false"/>
          <w:color w:val="000000"/>
          <w:sz w:val="28"/>
        </w:rPr>
        <w:t>қосымшасына</w:t>
      </w:r>
      <w:r>
        <w:rPr>
          <w:rFonts w:ascii="Times New Roman"/>
          <w:b w:val="false"/>
          <w:i w:val="false"/>
          <w:color w:val="000000"/>
          <w:sz w:val="28"/>
        </w:rPr>
        <w:t xml:space="preserve"> сәйкес экспликация бойынша Жамбыл ауданының Қызыл жұлдыз ауылдық округінің бөлінуімен жалпы ауданы 364,0 гектарға кемітіліп, Байзақ ауданының шекарасына Қызыл жұлдыз ауылдық округінің жалпы ауданы 364,0 гектар жерлерін қосу арқылы Жамбыл облысы Байзақ және Жамбыл аудандарының әкімшілік шекаралары өзгертілсін. </w:t>
      </w:r>
    </w:p>
    <w:bookmarkEnd w:id="2"/>
    <w:bookmarkStart w:name="z8" w:id="3"/>
    <w:p>
      <w:pPr>
        <w:spacing w:after="0"/>
        <w:ind w:left="0"/>
        <w:jc w:val="both"/>
      </w:pPr>
      <w:r>
        <w:rPr>
          <w:rFonts w:ascii="Times New Roman"/>
          <w:b w:val="false"/>
          <w:i w:val="false"/>
          <w:color w:val="000000"/>
          <w:sz w:val="28"/>
        </w:rPr>
        <w:t>
      2. Осы нормативтік құқықтық актінің орындалуын бақылау Жамбыл облысы мәслихатының агроөнеркәсіпті дамыту, экология және табиғатты пайдалану мәселелері жөніндегі тұрақты комиссиясына және Жамбыл облысы әкімінің орынбасары А.Нұралиевке жүктелсін.</w:t>
      </w:r>
    </w:p>
    <w:bookmarkEnd w:id="3"/>
    <w:bookmarkStart w:name="z9" w:id="4"/>
    <w:p>
      <w:pPr>
        <w:spacing w:after="0"/>
        <w:ind w:left="0"/>
        <w:jc w:val="both"/>
      </w:pPr>
      <w:r>
        <w:rPr>
          <w:rFonts w:ascii="Times New Roman"/>
          <w:b w:val="false"/>
          <w:i w:val="false"/>
          <w:color w:val="000000"/>
          <w:sz w:val="28"/>
        </w:rPr>
        <w:t>
       3. Осы нормативтік құқықтық акт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К.Көкрекбаев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Қ.Терлікбаев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"22" маусымдағы</w:t>
            </w:r>
            <w:r>
              <w:br/>
            </w:r>
            <w:r>
              <w:rPr>
                <w:rFonts w:ascii="Times New Roman"/>
                <w:b w:val="false"/>
                <w:i w:val="false"/>
                <w:color w:val="000000"/>
                <w:sz w:val="20"/>
              </w:rPr>
              <w:t>№124 қаулысы мен Жамбыл</w:t>
            </w:r>
            <w:r>
              <w:br/>
            </w:r>
            <w:r>
              <w:rPr>
                <w:rFonts w:ascii="Times New Roman"/>
                <w:b w:val="false"/>
                <w:i w:val="false"/>
                <w:color w:val="000000"/>
                <w:sz w:val="20"/>
              </w:rPr>
              <w:t>облысы мәслихатының 2017</w:t>
            </w:r>
            <w:r>
              <w:br/>
            </w:r>
            <w:r>
              <w:rPr>
                <w:rFonts w:ascii="Times New Roman"/>
                <w:b w:val="false"/>
                <w:i w:val="false"/>
                <w:color w:val="000000"/>
                <w:sz w:val="20"/>
              </w:rPr>
              <w:t>жылғы "27" маусымдағы №12-15</w:t>
            </w:r>
            <w:r>
              <w:br/>
            </w:r>
            <w:r>
              <w:rPr>
                <w:rFonts w:ascii="Times New Roman"/>
                <w:b w:val="false"/>
                <w:i w:val="false"/>
                <w:color w:val="000000"/>
                <w:sz w:val="20"/>
              </w:rPr>
              <w:t>шешіміне қосымша</w:t>
            </w:r>
          </w:p>
        </w:tc>
      </w:tr>
    </w:tbl>
    <w:bookmarkStart w:name="z17" w:id="5"/>
    <w:p>
      <w:pPr>
        <w:spacing w:after="0"/>
        <w:ind w:left="0"/>
        <w:jc w:val="left"/>
      </w:pPr>
      <w:r>
        <w:rPr>
          <w:rFonts w:ascii="Times New Roman"/>
          <w:b/>
          <w:i w:val="false"/>
          <w:color w:val="000000"/>
        </w:rPr>
        <w:t xml:space="preserve"> Жамбыл облысы Байзақ және Жамбыл аудандарының әкімшілік шекараларын өзгерту туралы</w:t>
      </w:r>
    </w:p>
    <w:bookmarkEnd w:id="5"/>
    <w:bookmarkStart w:name="z18" w:id="6"/>
    <w:p>
      <w:pPr>
        <w:spacing w:after="0"/>
        <w:ind w:left="0"/>
        <w:jc w:val="left"/>
      </w:pPr>
      <w:r>
        <w:rPr>
          <w:rFonts w:ascii="Times New Roman"/>
          <w:b/>
          <w:i w:val="false"/>
          <w:color w:val="000000"/>
        </w:rPr>
        <w:t xml:space="preserve">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147"/>
        <w:gridCol w:w="1218"/>
        <w:gridCol w:w="1070"/>
        <w:gridCol w:w="1070"/>
        <w:gridCol w:w="924"/>
        <w:gridCol w:w="925"/>
        <w:gridCol w:w="1511"/>
        <w:gridCol w:w="1658"/>
        <w:gridCol w:w="1513"/>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w:t>
            </w:r>
          </w:p>
          <w:bookmarkEnd w:id="7"/>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мен жер пайдаланушылардың атауы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алқаптары гектар</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 гектар</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1</w:t>
            </w:r>
          </w:p>
          <w:bookmarkEnd w:id="8"/>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w:t>
            </w:r>
          </w:p>
          <w:bookmarkEnd w:id="9"/>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аумағы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339457,0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414832,0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2</w:t>
            </w:r>
          </w:p>
          <w:bookmarkEnd w:id="10"/>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ауданынан бөліңетін Қызыл жұлдыз ауылдық округі және жер пайдаланушылардың жерлері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126,4791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Акшаев Едил Кенжебаевичтің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Олег Эдуардовичтің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Жусамбаев Мактабектің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Салауат Сембиевичтің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Токтаева Гектарлия Калыктайевнаның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Сейткулов Бакытжан Досмуханбетовичтің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Джуманова Несипкульдің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Садыбаева Несипкуль Сагинтаевна бақша өсіру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Калтаев Фарух Гуламжановичке шошқа кешенінің құрылысын жүргізу және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Салабеков Ауезбек Асембекулына шошқа кешенінің құрылысын жүргізу және қызмет көрсету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"ROLA -7" жауапкершілігі шектеулі серіктестігінің кәсіпкерлік мақсаттағы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Асамбеков Даулеткулгекірпіш өндіру цехына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Тлебаев Канат Бейшеновичке демалыс орнын орналастырып,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Альмухамбетов Бейбит Сейдимхановичке қосалқы шаруашылығын жүргізу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"Интергектарз Орталық Азия" акционерлік қоғамына №1 газ бөлу станциясына қызмет көрсетіп, пайдалану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Акылбаев Максат Сеитмырзаевичке халық тұтынатын тауарлар дүкені, сырахана, бильярд, қонақ үйінің құрылысын жүргізу және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Сугирбеков Нурбек Машановичке сауда нүктесінің құрылысын жүргізу және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Министірлігінің геология және жер қойнауын пайдалану Комитетінің Оңтүстік-Қазақстан аумақтық геология және жер қойнауын пайдалану басқармасы" мемлекеттік мекемесінің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Автомобиль жолдары комитеті" мемлекеттік мекемесінің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Левобережный каналы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каналы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аудандық электр жүйесі" мекемесінің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3</w:t>
            </w:r>
          </w:p>
          <w:bookmarkEnd w:id="11"/>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аумағы өзгергеннен кейінгі жер көлемі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430954,0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339315,38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414594,48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16359,521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
4</w:t>
            </w:r>
          </w:p>
          <w:bookmarkEnd w:id="12"/>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аумағы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339264,0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5</w:t>
            </w:r>
          </w:p>
          <w:bookmarkEnd w:id="13"/>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ауданына қосылатын Қызыл жұлдыз ауылдық округі және жер пайдаланушылардың жерлері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126,4791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Акшаев Едил Кенжебаевичтің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Олег Эдуардовичтің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Жусамбаев Мактабектің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Салауат Сембиевичтің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Токтаева Гектарлия Калыктайевнаның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Сейткулов Бакытжан Досмуханбетовичтің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Джуманова Несипкульдің шаруа қожалығы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Садыбаева Несипкуль Сагинтаевна бақша өсіру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Калтаев Фарух Гуламжановичке шошқа кешенінің құрылысын жүргізу және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Салабеков Ауезбек Асембекулына шошқа кешенінің құрылысын жүргізу және қызмет көрсету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"ROLA -7" жауапкершілігі шектеулі серіктестігінің кәсіпкерлік мақсаттағы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Асамбеков Даулеткулгекірпіш өндіру цехына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Тлебаев Канат Бейшеновичке демалыс орнын орналастырып,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Альмухамбетов Бейбит Сейдимхановичке қосалқы шаруашылығын жүргізу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"Интергектарз Орталық Азия" акционерлік қоғамына №1 газ бөлу станциясына қызмет көрсетіп пайдалану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Акылбаев Максат Сеитмырзаевичке халық тұтынатын тауарлар дүкені, сырахана, бильярд, қонақ үйінің құрылысын жүргізіп аумағымен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Сугирбеков Нурбек Машановичке сауда нүктесінің құрылысын жүргізу және қызмет көрсету үшін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Министірлігінің геология және жер қойнауын пайдалану Комитетінің Оңтүстік-Қазақстан аумақтық геология және жер қойнауын пайдалану басқармасы" мемлекеттік мекемесінің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Автомобиль жолдары комитеті" мемлекеттік мекемесінің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Левобережный каналы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 каналы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аудандық электр жүйесі" мекемесінің жері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25,2881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4"/>
          <w:p>
            <w:pPr>
              <w:spacing w:after="20"/>
              <w:ind w:left="20"/>
              <w:jc w:val="both"/>
            </w:pPr>
            <w:r>
              <w:rPr>
                <w:rFonts w:ascii="Times New Roman"/>
                <w:b w:val="false"/>
                <w:i w:val="false"/>
                <w:color w:val="000000"/>
                <w:sz w:val="20"/>
              </w:rPr>
              <w:t>
6</w:t>
            </w:r>
          </w:p>
          <w:bookmarkEnd w:id="14"/>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аумағы өзгергеннен кейінгі жер көлемі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446385,0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64304,9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339405,621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411039,5209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35345,4791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