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4661" w14:textId="13c4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2017 жылғы 6 қарашадағы № 20-4 шешімі. Алматы облысы Әділет департаментінде 2017 жылы 22 қарашада № 4390 болып тіркелді. Күші жойылды - Алматы облысы Еңбекшіқазақ аудандық мәслихатының 2018 жылғы 23 ақпандағы № 24-9 шешімімен</w:t>
      </w:r>
    </w:p>
    <w:p>
      <w:pPr>
        <w:spacing w:after="0"/>
        <w:ind w:left="0"/>
        <w:jc w:val="both"/>
      </w:pPr>
      <w:bookmarkStart w:name="z11" w:id="0"/>
      <w:r>
        <w:rPr>
          <w:rFonts w:ascii="Times New Roman"/>
          <w:b w:val="false"/>
          <w:i w:val="false"/>
          <w:color w:val="ff0000"/>
          <w:sz w:val="28"/>
        </w:rPr>
        <w:t xml:space="preserve">
      Ескерту. Күші жойылды - Алматы облысы Еңбекшіқазақ аудандық мәслихатының 23.02.2018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Еңбекшіқазақ аудандық мәслихаты </w:t>
      </w:r>
      <w:r>
        <w:rPr>
          <w:rFonts w:ascii="Times New Roman"/>
          <w:b/>
          <w:i w:val="false"/>
          <w:color w:val="000000"/>
          <w:sz w:val="28"/>
        </w:rPr>
        <w:t>ШЕШІМ ҚАБЫЛДАДЫ:</w:t>
      </w:r>
    </w:p>
    <w:bookmarkStart w:name="z12" w:id="1"/>
    <w:p>
      <w:pPr>
        <w:spacing w:after="0"/>
        <w:ind w:left="0"/>
        <w:jc w:val="both"/>
      </w:pPr>
      <w:r>
        <w:rPr>
          <w:rFonts w:ascii="Times New Roman"/>
          <w:b w:val="false"/>
          <w:i w:val="false"/>
          <w:color w:val="000000"/>
          <w:sz w:val="28"/>
        </w:rPr>
        <w:t xml:space="preserve">
      1.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3" w:id="2"/>
    <w:p>
      <w:pPr>
        <w:spacing w:after="0"/>
        <w:ind w:left="0"/>
        <w:jc w:val="both"/>
      </w:pPr>
      <w:r>
        <w:rPr>
          <w:rFonts w:ascii="Times New Roman"/>
          <w:b w:val="false"/>
          <w:i w:val="false"/>
          <w:color w:val="000000"/>
          <w:sz w:val="28"/>
        </w:rPr>
        <w:t xml:space="preserve">
      2. Еңбекшіқазақ аудандық мәслихатының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23 қыркүйектегі № 37-3 (Нормативтік құқықтық актілерді мемлекеттік тіркеу тізілімінде </w:t>
      </w:r>
      <w:r>
        <w:rPr>
          <w:rFonts w:ascii="Times New Roman"/>
          <w:b w:val="false"/>
          <w:i w:val="false"/>
          <w:color w:val="000000"/>
          <w:sz w:val="28"/>
        </w:rPr>
        <w:t>№ 2901</w:t>
      </w:r>
      <w:r>
        <w:rPr>
          <w:rFonts w:ascii="Times New Roman"/>
          <w:b w:val="false"/>
          <w:i w:val="false"/>
          <w:color w:val="000000"/>
          <w:sz w:val="28"/>
        </w:rPr>
        <w:t xml:space="preserve"> тіркелген, 2014 жылдың 7 және 21 қарашадағы аудандық "Еңбекшіқазақ" газетінде жарияланған) және "Еңбекшіқазақ аудандық мәслихатының 2014 жылғы 23 қыркүйектегі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37-3 шешіміне өзгеріс пен толықтырулар енгізу туралы" 2015 жылғы 26 маусымдағы № 48-2 (Нормативтік құқықтық актілерді мемлекеттік тіркеу тізілімінде </w:t>
      </w:r>
      <w:r>
        <w:rPr>
          <w:rFonts w:ascii="Times New Roman"/>
          <w:b w:val="false"/>
          <w:i w:val="false"/>
          <w:color w:val="000000"/>
          <w:sz w:val="28"/>
        </w:rPr>
        <w:t>№ 3249</w:t>
      </w:r>
      <w:r>
        <w:rPr>
          <w:rFonts w:ascii="Times New Roman"/>
          <w:b w:val="false"/>
          <w:i w:val="false"/>
          <w:color w:val="000000"/>
          <w:sz w:val="28"/>
        </w:rPr>
        <w:t xml:space="preserve"> тіркелген, 2015 жылдың 10 шілдесінде аудандық "Еңбекшіқазақ" газетінде жарияланған) шешімдерінің күші жойылды деп танылсын.</w:t>
      </w:r>
    </w:p>
    <w:bookmarkEnd w:id="2"/>
    <w:bookmarkStart w:name="z14" w:id="3"/>
    <w:p>
      <w:pPr>
        <w:spacing w:after="0"/>
        <w:ind w:left="0"/>
        <w:jc w:val="both"/>
      </w:pPr>
      <w:r>
        <w:rPr>
          <w:rFonts w:ascii="Times New Roman"/>
          <w:b w:val="false"/>
          <w:i w:val="false"/>
          <w:color w:val="000000"/>
          <w:sz w:val="28"/>
        </w:rPr>
        <w:t>
      3. Осы шешімнің орындалуын бақылау Еңбекшіқазақ аудандық мәслихаты аппаратының басшысы Джелдикбаева Айкерим Алчиновнаға жүктелсін.</w:t>
      </w:r>
    </w:p>
    <w:bookmarkEnd w:id="3"/>
    <w:bookmarkStart w:name="z1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Кыркынбаев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Еңбекшіқазақ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мәслихатының 2017 жылғы "6" қарашадағы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20-5 шешіміне қосымша </w:t>
            </w:r>
          </w:p>
        </w:tc>
      </w:tr>
    </w:tbl>
    <w:bookmarkStart w:name="z20" w:id="5"/>
    <w:p>
      <w:pPr>
        <w:spacing w:after="0"/>
        <w:ind w:left="0"/>
        <w:jc w:val="left"/>
      </w:pPr>
      <w:r>
        <w:rPr>
          <w:rFonts w:ascii="Times New Roman"/>
          <w:b/>
          <w:i w:val="false"/>
          <w:color w:val="000000"/>
        </w:rPr>
        <w:t xml:space="preserve">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21" w:id="6"/>
    <w:p>
      <w:pPr>
        <w:spacing w:after="0"/>
        <w:ind w:left="0"/>
        <w:jc w:val="both"/>
      </w:pPr>
      <w:r>
        <w:rPr>
          <w:rFonts w:ascii="Times New Roman"/>
          <w:b w:val="false"/>
          <w:i w:val="false"/>
          <w:color w:val="000000"/>
          <w:sz w:val="28"/>
        </w:rPr>
        <w:t xml:space="preserve">
      1. Осы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2017 жылғы 13 ақпандағы </w:t>
      </w:r>
      <w:r>
        <w:rPr>
          <w:rFonts w:ascii="Times New Roman"/>
          <w:b w:val="false"/>
          <w:i w:val="false"/>
          <w:color w:val="000000"/>
          <w:sz w:val="28"/>
        </w:rPr>
        <w:t>№ 52</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4" w:id="9"/>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2) ассистенттер - шартты ақшалай көмек алу үшін аудандық маңызы бар қала, кент, ауыл, ауылдық округ әкіміне немесе облыстық, республикалық маңызы бар қаладағы ауданның әкіміне жүгінген үміткермен консультациялар, әңгімелесу өткізу үшін уәкілетті орган шартты негізде тартатын адамдар;</w:t>
      </w:r>
    </w:p>
    <w:bookmarkEnd w:id="10"/>
    <w:bookmarkStart w:name="z26" w:id="11"/>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7" w:id="12"/>
    <w:p>
      <w:pPr>
        <w:spacing w:after="0"/>
        <w:ind w:left="0"/>
        <w:jc w:val="both"/>
      </w:pPr>
      <w:r>
        <w:rPr>
          <w:rFonts w:ascii="Times New Roman"/>
          <w:b w:val="false"/>
          <w:i w:val="false"/>
          <w:color w:val="000000"/>
          <w:sz w:val="28"/>
        </w:rPr>
        <w:t xml:space="preserve">
      4) аудандық (қалалық) комиссия - "Кейбір үлгілік құжаттарды бекіту туралы" 2016 жылғы 7 маусымдағы </w:t>
      </w:r>
      <w:r>
        <w:rPr>
          <w:rFonts w:ascii="Times New Roman"/>
          <w:b w:val="false"/>
          <w:i w:val="false"/>
          <w:color w:val="000000"/>
          <w:sz w:val="28"/>
        </w:rPr>
        <w:t>№ 482</w:t>
      </w:r>
      <w:r>
        <w:rPr>
          <w:rFonts w:ascii="Times New Roman"/>
          <w:b w:val="false"/>
          <w:i w:val="false"/>
          <w:color w:val="000000"/>
          <w:sz w:val="28"/>
        </w:rPr>
        <w:t xml:space="preserve"> (Нормативтік құқықтық актілерді мемлекеттік тіркеу тізілімінде № 13867 тіркелген) Қазақстан Республикасы Денсаулық сақтау және әлеуметтік даму министрінің бұйрығымен бекітілген халықты жұмыспен қамту мәселелері жөніндегі аудандық (қалалық) комиссия туралы үлгілік ережеге сәйкес халықты жұмыспен қамту саласындағы мемлекеттік саясатты ауданның, қаланың, облыстық және республикалық маңызы бар қалалардың, астананың аумағында іске асыру мақсатында құрылатын халықты жұмыспен қамту мәселелері жөніндегі комиссия;</w:t>
      </w:r>
    </w:p>
    <w:bookmarkEnd w:id="12"/>
    <w:bookmarkStart w:name="z28" w:id="13"/>
    <w:p>
      <w:pPr>
        <w:spacing w:after="0"/>
        <w:ind w:left="0"/>
        <w:jc w:val="both"/>
      </w:pPr>
      <w:r>
        <w:rPr>
          <w:rFonts w:ascii="Times New Roman"/>
          <w:b w:val="false"/>
          <w:i w:val="false"/>
          <w:color w:val="000000"/>
          <w:sz w:val="28"/>
        </w:rPr>
        <w:t>
      5) әлеуметтік жұмыс жөніндегі консультанттар - шартты ақшалай көмек алу үшін халықты жұмыспен қамту орталығына жүгінген үміткермен консультациялар, әңгімелесу өткізу үшін уәкілетті орган шартты негізде тартатын адамдар;</w:t>
      </w:r>
    </w:p>
    <w:bookmarkEnd w:id="13"/>
    <w:bookmarkStart w:name="z29" w:id="14"/>
    <w:p>
      <w:pPr>
        <w:spacing w:after="0"/>
        <w:ind w:left="0"/>
        <w:jc w:val="both"/>
      </w:pPr>
      <w:r>
        <w:rPr>
          <w:rFonts w:ascii="Times New Roman"/>
          <w:b w:val="false"/>
          <w:i w:val="false"/>
          <w:color w:val="000000"/>
          <w:sz w:val="28"/>
        </w:rPr>
        <w:t>
      6) әлеуметтік келісімшарт - жұмыссыздар, өзін-өзі жұмыспен қамтығандар қатарындағы Қазақстан Республикасының азаматы не оралман, сондай-ақ Қазақстан Республикасының халықты жұмыспен қамту туралы заңнамасында көзделген жағдайларда өзге адамдар мен халықты жұмыспен қамту орталығы арасындағы, ал Қазақстан Республикасының заңнамасында көзделген жағдайларда, жұмыспен қамтуға жәрдемдесудің белсенді шараларын ұйымдастыруға тартылған жеке және заңды тұлғалармен жұмыспен қамтуға жәрдемдесудің белсенді шараларына қатысу, сондай-ақ мемлекеттік атаулы әлеуметтік көмек көрсету туралы тараптардың құқықтары мен міндеттерін айқындайтын келісім;</w:t>
      </w:r>
    </w:p>
    <w:bookmarkEnd w:id="14"/>
    <w:bookmarkStart w:name="z30" w:id="15"/>
    <w:p>
      <w:pPr>
        <w:spacing w:after="0"/>
        <w:ind w:left="0"/>
        <w:jc w:val="both"/>
      </w:pPr>
      <w:r>
        <w:rPr>
          <w:rFonts w:ascii="Times New Roman"/>
          <w:b w:val="false"/>
          <w:i w:val="false"/>
          <w:color w:val="000000"/>
          <w:sz w:val="28"/>
        </w:rPr>
        <w:t xml:space="preserve">
      7) еңбекке қабілетті адам (отбасының еңбекке қабілетті мүшесі) - он алты жастан бастап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p>
    <w:bookmarkEnd w:id="15"/>
    <w:bookmarkStart w:name="z31" w:id="16"/>
    <w:p>
      <w:pPr>
        <w:spacing w:after="0"/>
        <w:ind w:left="0"/>
        <w:jc w:val="both"/>
      </w:pPr>
      <w:r>
        <w:rPr>
          <w:rFonts w:ascii="Times New Roman"/>
          <w:b w:val="false"/>
          <w:i w:val="false"/>
          <w:color w:val="000000"/>
          <w:sz w:val="28"/>
        </w:rPr>
        <w:t>
      8)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6"/>
    <w:bookmarkStart w:name="z32" w:id="17"/>
    <w:p>
      <w:pPr>
        <w:spacing w:after="0"/>
        <w:ind w:left="0"/>
        <w:jc w:val="both"/>
      </w:pPr>
      <w:r>
        <w:rPr>
          <w:rFonts w:ascii="Times New Roman"/>
          <w:b w:val="false"/>
          <w:i w:val="false"/>
          <w:color w:val="000000"/>
          <w:sz w:val="28"/>
        </w:rPr>
        <w:t>
      9)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Қазақстан Республикасының заңнамасында көзделген жағдайларда өзге адамдарды халықты жұмыспен қамту туралы Қазақстан Республикасының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17"/>
    <w:bookmarkStart w:name="z33" w:id="18"/>
    <w:p>
      <w:pPr>
        <w:spacing w:after="0"/>
        <w:ind w:left="0"/>
        <w:jc w:val="both"/>
      </w:pPr>
      <w:r>
        <w:rPr>
          <w:rFonts w:ascii="Times New Roman"/>
          <w:b w:val="false"/>
          <w:i w:val="false"/>
          <w:color w:val="000000"/>
          <w:sz w:val="28"/>
        </w:rPr>
        <w:t>
      10) мереке күндері - Қазақстан Республикасының ұлттық және мемлекеттік мереке күндері;</w:t>
      </w:r>
    </w:p>
    <w:bookmarkEnd w:id="18"/>
    <w:bookmarkStart w:name="z34" w:id="19"/>
    <w:p>
      <w:pPr>
        <w:spacing w:after="0"/>
        <w:ind w:left="0"/>
        <w:jc w:val="both"/>
      </w:pPr>
      <w:r>
        <w:rPr>
          <w:rFonts w:ascii="Times New Roman"/>
          <w:b w:val="false"/>
          <w:i w:val="false"/>
          <w:color w:val="000000"/>
          <w:sz w:val="28"/>
        </w:rPr>
        <w:t>
      11) отбасына көмектің жеке жоспары (бұдан әрі – жеке жоспар) - халықты жұмыспен қамту орталығы шартты ақшалай көмек алуға үміткер адаммен және (немесе) оның отбасы мүшелерімен бірлесіп әзірлеген жұмыспен қамтуға жәрдемдесу және (немесе) әлеуметтік бейімдеу жөніндегі іс-шаралар кешені;</w:t>
      </w:r>
    </w:p>
    <w:bookmarkEnd w:id="19"/>
    <w:bookmarkStart w:name="z35" w:id="20"/>
    <w:p>
      <w:pPr>
        <w:spacing w:after="0"/>
        <w:ind w:left="0"/>
        <w:jc w:val="both"/>
      </w:pPr>
      <w:r>
        <w:rPr>
          <w:rFonts w:ascii="Times New Roman"/>
          <w:b w:val="false"/>
          <w:i w:val="false"/>
          <w:color w:val="000000"/>
          <w:sz w:val="28"/>
        </w:rPr>
        <w:t>
      12) отбасының (азаматтың) жан басына шаққандағы орташа табысы - отбасының жиынтық табысының айына отбасының әрбір мүшесіне келетін үлесі;</w:t>
      </w:r>
    </w:p>
    <w:bookmarkEnd w:id="20"/>
    <w:bookmarkStart w:name="z36" w:id="21"/>
    <w:p>
      <w:pPr>
        <w:spacing w:after="0"/>
        <w:ind w:left="0"/>
        <w:jc w:val="both"/>
      </w:pPr>
      <w:r>
        <w:rPr>
          <w:rFonts w:ascii="Times New Roman"/>
          <w:b w:val="false"/>
          <w:i w:val="false"/>
          <w:color w:val="000000"/>
          <w:sz w:val="28"/>
        </w:rPr>
        <w:t>
      13) отбасының белсенділігін арттырудың әлеуметтік келісімшарты - "Өрлеу" жобасына қатысу үшін отбасы атынан өкілдік ететін еңбекке қабілетті жеке тұлға мен халықты жұмыспен қамту орталығы арасындағы тараптардың құқықтары мен міндеттерін айқындайтын келісім;</w:t>
      </w:r>
    </w:p>
    <w:bookmarkEnd w:id="21"/>
    <w:bookmarkStart w:name="z37" w:id="22"/>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2"/>
    <w:bookmarkStart w:name="z38" w:id="23"/>
    <w:p>
      <w:pPr>
        <w:spacing w:after="0"/>
        <w:ind w:left="0"/>
        <w:jc w:val="both"/>
      </w:pPr>
      <w:r>
        <w:rPr>
          <w:rFonts w:ascii="Times New Roman"/>
          <w:b w:val="false"/>
          <w:i w:val="false"/>
          <w:color w:val="000000"/>
          <w:sz w:val="28"/>
        </w:rPr>
        <w:t>
      15)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23"/>
    <w:bookmarkStart w:name="z39" w:id="24"/>
    <w:p>
      <w:pPr>
        <w:spacing w:after="0"/>
        <w:ind w:left="0"/>
        <w:jc w:val="both"/>
      </w:pPr>
      <w:r>
        <w:rPr>
          <w:rFonts w:ascii="Times New Roman"/>
          <w:b w:val="false"/>
          <w:i w:val="false"/>
          <w:color w:val="000000"/>
          <w:sz w:val="28"/>
        </w:rPr>
        <w:t>
      16)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24"/>
    <w:bookmarkStart w:name="z40" w:id="25"/>
    <w:p>
      <w:pPr>
        <w:spacing w:after="0"/>
        <w:ind w:left="0"/>
        <w:jc w:val="both"/>
      </w:pPr>
      <w:r>
        <w:rPr>
          <w:rFonts w:ascii="Times New Roman"/>
          <w:b w:val="false"/>
          <w:i w:val="false"/>
          <w:color w:val="000000"/>
          <w:sz w:val="28"/>
        </w:rPr>
        <w:t>
      17)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5"/>
    <w:bookmarkStart w:name="z41" w:id="26"/>
    <w:p>
      <w:pPr>
        <w:spacing w:after="0"/>
        <w:ind w:left="0"/>
        <w:jc w:val="both"/>
      </w:pPr>
      <w:r>
        <w:rPr>
          <w:rFonts w:ascii="Times New Roman"/>
          <w:b w:val="false"/>
          <w:i w:val="false"/>
          <w:color w:val="000000"/>
          <w:sz w:val="28"/>
        </w:rPr>
        <w:t xml:space="preserve">
      18) халықты жұмыспен қамту орталығы (бұдан әрі - орталық) -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 іске асыру және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мемлекеттік мекеме;</w:t>
      </w:r>
    </w:p>
    <w:bookmarkEnd w:id="26"/>
    <w:bookmarkStart w:name="z42" w:id="27"/>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төменгі күнкөріс деңгейінің алпыс пайызынан төмен жеке тұлғаларға немесе отбасыларға мемлекет беретін ақшалай нысандағы төлем;</w:t>
      </w:r>
    </w:p>
    <w:bookmarkEnd w:id="27"/>
    <w:bookmarkStart w:name="z43" w:id="28"/>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8"/>
    <w:bookmarkStart w:name="z44" w:id="2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9"/>
    <w:bookmarkStart w:name="z45" w:id="3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30"/>
    <w:bookmarkStart w:name="z46" w:id="3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31"/>
    <w:bookmarkStart w:name="z47" w:id="3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32"/>
    <w:bookmarkStart w:name="z48" w:id="33"/>
    <w:p>
      <w:pPr>
        <w:spacing w:after="0"/>
        <w:ind w:left="0"/>
        <w:jc w:val="both"/>
      </w:pPr>
      <w:r>
        <w:rPr>
          <w:rFonts w:ascii="Times New Roman"/>
          <w:b w:val="false"/>
          <w:i w:val="false"/>
          <w:color w:val="000000"/>
          <w:sz w:val="28"/>
        </w:rPr>
        <w:t>
      1) 15 ақпан - Ауғаныстаннан кеңес әскерін шығарған күні;</w:t>
      </w:r>
    </w:p>
    <w:bookmarkEnd w:id="33"/>
    <w:bookmarkStart w:name="z49" w:id="34"/>
    <w:p>
      <w:pPr>
        <w:spacing w:after="0"/>
        <w:ind w:left="0"/>
        <w:jc w:val="both"/>
      </w:pPr>
      <w:r>
        <w:rPr>
          <w:rFonts w:ascii="Times New Roman"/>
          <w:b w:val="false"/>
          <w:i w:val="false"/>
          <w:color w:val="000000"/>
          <w:sz w:val="28"/>
        </w:rPr>
        <w:t>
      2) 26 сәуір - Чернобыль апатының күні;</w:t>
      </w:r>
    </w:p>
    <w:bookmarkEnd w:id="34"/>
    <w:bookmarkStart w:name="z50" w:id="35"/>
    <w:p>
      <w:pPr>
        <w:spacing w:after="0"/>
        <w:ind w:left="0"/>
        <w:jc w:val="both"/>
      </w:pPr>
      <w:r>
        <w:rPr>
          <w:rFonts w:ascii="Times New Roman"/>
          <w:b w:val="false"/>
          <w:i w:val="false"/>
          <w:color w:val="000000"/>
          <w:sz w:val="28"/>
        </w:rPr>
        <w:t>
      3) 9 мамыр - Жеңіс күні.</w:t>
      </w:r>
    </w:p>
    <w:bookmarkEnd w:id="35"/>
    <w:bookmarkStart w:name="z51" w:id="3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6"/>
    <w:bookmarkStart w:name="z52" w:id="3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37"/>
    <w:bookmarkStart w:name="z53" w:id="38"/>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38"/>
    <w:bookmarkStart w:name="z54" w:id="39"/>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39"/>
    <w:bookmarkStart w:name="z55" w:id="40"/>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40"/>
    <w:bookmarkStart w:name="z56" w:id="41"/>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41"/>
    <w:bookmarkStart w:name="z57" w:id="42"/>
    <w:p>
      <w:pPr>
        <w:spacing w:after="0"/>
        <w:ind w:left="0"/>
        <w:jc w:val="both"/>
      </w:pPr>
      <w:r>
        <w:rPr>
          <w:rFonts w:ascii="Times New Roman"/>
          <w:b w:val="false"/>
          <w:i w:val="false"/>
          <w:color w:val="000000"/>
          <w:sz w:val="28"/>
        </w:rPr>
        <w:t xml:space="preserve">
      5) әлеуметтік мәні бар аурулармен ауыратын азаматтар - 5 айлық есептік көрсеткіш; </w:t>
      </w:r>
    </w:p>
    <w:bookmarkEnd w:id="42"/>
    <w:bookmarkStart w:name="z58" w:id="43"/>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43"/>
    <w:bookmarkStart w:name="z59" w:id="44"/>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44"/>
    <w:bookmarkStart w:name="z60" w:id="45"/>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p>
    <w:bookmarkEnd w:id="45"/>
    <w:bookmarkStart w:name="z61" w:id="46"/>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46"/>
    <w:bookmarkStart w:name="z62" w:id="47"/>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p>
    <w:bookmarkEnd w:id="47"/>
    <w:bookmarkStart w:name="z63" w:id="48"/>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48"/>
    <w:bookmarkStart w:name="z64" w:id="49"/>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49"/>
    <w:bookmarkStart w:name="z65" w:id="50"/>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50"/>
    <w:bookmarkStart w:name="z66" w:id="5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1"/>
    <w:bookmarkStart w:name="z67" w:id="52"/>
    <w:p>
      <w:pPr>
        <w:spacing w:after="0"/>
        <w:ind w:left="0"/>
        <w:jc w:val="both"/>
      </w:pPr>
      <w:r>
        <w:rPr>
          <w:rFonts w:ascii="Times New Roman"/>
          <w:b w:val="false"/>
          <w:i w:val="false"/>
          <w:color w:val="000000"/>
          <w:sz w:val="28"/>
        </w:rPr>
        <w:t xml:space="preserve">
      10. ШАК еңбекке қабілетті отбасы мүшелерінің (адамның) жұмыспен қамтуға жәрдемдесудің мемлекеттік шараларына қатысуы және қажет болған </w:t>
      </w:r>
    </w:p>
    <w:bookmarkEnd w:id="52"/>
    <w:bookmarkStart w:name="z68" w:id="53"/>
    <w:p>
      <w:pPr>
        <w:spacing w:after="0"/>
        <w:ind w:left="0"/>
        <w:jc w:val="both"/>
      </w:pPr>
      <w:r>
        <w:rPr>
          <w:rFonts w:ascii="Times New Roman"/>
          <w:b w:val="false"/>
          <w:i w:val="false"/>
          <w:color w:val="000000"/>
          <w:sz w:val="28"/>
        </w:rPr>
        <w:t>
      жағдайда отбасы мүшелерінің (адамның) әлеуметтік бейімделуден өтуі шартымен отбасына (адамға) тағайындалады.</w:t>
      </w:r>
    </w:p>
    <w:bookmarkEnd w:id="53"/>
    <w:bookmarkStart w:name="z69" w:id="54"/>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 тұрады.</w:t>
      </w:r>
    </w:p>
    <w:bookmarkEnd w:id="54"/>
    <w:bookmarkStart w:name="z70" w:id="55"/>
    <w:p>
      <w:pPr>
        <w:spacing w:after="0"/>
        <w:ind w:left="0"/>
        <w:jc w:val="both"/>
      </w:pP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алпыс пайызы арасындағы айырма ретінде айқындалады.</w:t>
      </w:r>
    </w:p>
    <w:bookmarkEnd w:id="55"/>
    <w:bookmarkStart w:name="z71" w:id="56"/>
    <w:p>
      <w:pPr>
        <w:spacing w:after="0"/>
        <w:ind w:left="0"/>
        <w:jc w:val="both"/>
      </w:pPr>
      <w:r>
        <w:rPr>
          <w:rFonts w:ascii="Times New Roman"/>
          <w:b w:val="false"/>
          <w:i w:val="false"/>
          <w:color w:val="000000"/>
          <w:sz w:val="28"/>
        </w:rPr>
        <w:t>
      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56"/>
    <w:bookmarkStart w:name="z72" w:id="57"/>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57"/>
    <w:bookmarkStart w:name="z73" w:id="58"/>
    <w:p>
      <w:pPr>
        <w:spacing w:after="0"/>
        <w:ind w:left="0"/>
        <w:jc w:val="both"/>
      </w:pPr>
      <w:r>
        <w:rPr>
          <w:rFonts w:ascii="Times New Roman"/>
          <w:b w:val="false"/>
          <w:i w:val="false"/>
          <w:color w:val="000000"/>
          <w:sz w:val="28"/>
        </w:rPr>
        <w:t>
      ШАК-тың біржолғы сомасы осы Қағидалардың қосымшасына сәйкес отбасының белсенділігін арттырудың әлеуметтік келісімшарты бойынша міндеттерді орындауға байланысты іс-шараларға, оның ішінде жеке қосалқы шаруашылығын дамытуға (үй малын, құсын және т.б. сатып алу), дара кәсіпкерлік қызметті ұйымдастыруға (бұрынғы қарыздарды өтеуге, жылжымайтын тұрғын үй сатып алуға шығындардан басқа) пайдаланылады.</w:t>
      </w:r>
    </w:p>
    <w:bookmarkEnd w:id="58"/>
    <w:bookmarkStart w:name="z74" w:id="59"/>
    <w:p>
      <w:pPr>
        <w:spacing w:after="0"/>
        <w:ind w:left="0"/>
        <w:jc w:val="left"/>
      </w:pPr>
      <w:r>
        <w:rPr>
          <w:rFonts w:ascii="Times New Roman"/>
          <w:b/>
          <w:i w:val="false"/>
          <w:color w:val="000000"/>
        </w:rPr>
        <w:t xml:space="preserve"> 3. Әлеуметтік көмек көрсету тәртібі</w:t>
      </w:r>
    </w:p>
    <w:bookmarkEnd w:id="59"/>
    <w:bookmarkStart w:name="z75" w:id="6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60"/>
    <w:bookmarkStart w:name="z76" w:id="6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61"/>
    <w:bookmarkStart w:name="z77" w:id="62"/>
    <w:p>
      <w:pPr>
        <w:spacing w:after="0"/>
        <w:ind w:left="0"/>
        <w:jc w:val="both"/>
      </w:pPr>
      <w:r>
        <w:rPr>
          <w:rFonts w:ascii="Times New Roman"/>
          <w:b w:val="false"/>
          <w:i w:val="false"/>
          <w:color w:val="000000"/>
          <w:sz w:val="28"/>
        </w:rPr>
        <w:t>
      1) жеке басын куәландыратын құжатты;</w:t>
      </w:r>
    </w:p>
    <w:bookmarkEnd w:id="62"/>
    <w:bookmarkStart w:name="z78" w:id="6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3"/>
    <w:bookmarkStart w:name="z79" w:id="64"/>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w:t>
      </w:r>
    </w:p>
    <w:bookmarkEnd w:id="64"/>
    <w:bookmarkStart w:name="z80" w:id="65"/>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65"/>
    <w:bookmarkStart w:name="z81" w:id="66"/>
    <w:p>
      <w:pPr>
        <w:spacing w:after="0"/>
        <w:ind w:left="0"/>
        <w:jc w:val="both"/>
      </w:pPr>
      <w:r>
        <w:rPr>
          <w:rFonts w:ascii="Times New Roman"/>
          <w:b w:val="false"/>
          <w:i w:val="false"/>
          <w:color w:val="000000"/>
          <w:sz w:val="28"/>
        </w:rPr>
        <w:t xml:space="preserve">
      5) өмірлік қиын жағдайдың туындағанын растайтын құжатты және/немесе актіні. </w:t>
      </w:r>
    </w:p>
    <w:bookmarkEnd w:id="66"/>
    <w:bookmarkStart w:name="z82" w:id="67"/>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67"/>
    <w:bookmarkStart w:name="z83" w:id="68"/>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8"/>
    <w:bookmarkStart w:name="z84" w:id="69"/>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69"/>
    <w:bookmarkStart w:name="z85" w:id="70"/>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0"/>
    <w:bookmarkStart w:name="z86" w:id="71"/>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71"/>
    <w:bookmarkStart w:name="z87" w:id="72"/>
    <w:p>
      <w:pPr>
        <w:spacing w:after="0"/>
        <w:ind w:left="0"/>
        <w:jc w:val="both"/>
      </w:pPr>
      <w:r>
        <w:rPr>
          <w:rFonts w:ascii="Times New Roman"/>
          <w:b w:val="false"/>
          <w:i w:val="false"/>
          <w:color w:val="000000"/>
          <w:sz w:val="28"/>
        </w:rPr>
        <w:t xml:space="preserve">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72"/>
    <w:bookmarkStart w:name="z88" w:id="73"/>
    <w:p>
      <w:pPr>
        <w:spacing w:after="0"/>
        <w:ind w:left="0"/>
        <w:jc w:val="both"/>
      </w:pPr>
      <w:r>
        <w:rPr>
          <w:rFonts w:ascii="Times New Roman"/>
          <w:b w:val="false"/>
          <w:i w:val="false"/>
          <w:color w:val="000000"/>
          <w:sz w:val="28"/>
        </w:rPr>
        <w:t xml:space="preserve">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73"/>
    <w:bookmarkStart w:name="z89" w:id="74"/>
    <w:p>
      <w:pPr>
        <w:spacing w:after="0"/>
        <w:ind w:left="0"/>
        <w:jc w:val="both"/>
      </w:pPr>
      <w:r>
        <w:rPr>
          <w:rFonts w:ascii="Times New Roman"/>
          <w:b w:val="false"/>
          <w:i w:val="false"/>
          <w:color w:val="000000"/>
          <w:sz w:val="28"/>
        </w:rPr>
        <w:t xml:space="preserve">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74"/>
    <w:bookmarkStart w:name="z90" w:id="75"/>
    <w:p>
      <w:pPr>
        <w:spacing w:after="0"/>
        <w:ind w:left="0"/>
        <w:jc w:val="both"/>
      </w:pPr>
      <w:r>
        <w:rPr>
          <w:rFonts w:ascii="Times New Roman"/>
          <w:b w:val="false"/>
          <w:i w:val="false"/>
          <w:color w:val="000000"/>
          <w:sz w:val="28"/>
        </w:rPr>
        <w:t xml:space="preserve">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75"/>
    <w:bookmarkStart w:name="z91" w:id="76"/>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76"/>
    <w:bookmarkStart w:name="z92" w:id="77"/>
    <w:p>
      <w:pPr>
        <w:spacing w:after="0"/>
        <w:ind w:left="0"/>
        <w:jc w:val="both"/>
      </w:pPr>
      <w:r>
        <w:rPr>
          <w:rFonts w:ascii="Times New Roman"/>
          <w:b w:val="false"/>
          <w:i w:val="false"/>
          <w:color w:val="000000"/>
          <w:sz w:val="28"/>
        </w:rPr>
        <w:t xml:space="preserve">
      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77"/>
    <w:bookmarkStart w:name="z93" w:id="78"/>
    <w:p>
      <w:pPr>
        <w:spacing w:after="0"/>
        <w:ind w:left="0"/>
        <w:jc w:val="both"/>
      </w:pPr>
      <w:r>
        <w:rPr>
          <w:rFonts w:ascii="Times New Roman"/>
          <w:b w:val="false"/>
          <w:i w:val="false"/>
          <w:color w:val="000000"/>
          <w:sz w:val="28"/>
        </w:rPr>
        <w:t xml:space="preserve">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78"/>
    <w:bookmarkStart w:name="z94" w:id="79"/>
    <w:p>
      <w:pPr>
        <w:spacing w:after="0"/>
        <w:ind w:left="0"/>
        <w:jc w:val="both"/>
      </w:pPr>
      <w:r>
        <w:rPr>
          <w:rFonts w:ascii="Times New Roman"/>
          <w:b w:val="false"/>
          <w:i w:val="false"/>
          <w:color w:val="000000"/>
          <w:sz w:val="28"/>
        </w:rPr>
        <w:t>
      23. Әлеуметтік көмек көрсетуден бас тарту:</w:t>
      </w:r>
    </w:p>
    <w:bookmarkEnd w:id="79"/>
    <w:bookmarkStart w:name="z95" w:id="8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0"/>
    <w:bookmarkStart w:name="z96" w:id="81"/>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1"/>
    <w:bookmarkStart w:name="z97" w:id="8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2"/>
    <w:bookmarkStart w:name="z98" w:id="83"/>
    <w:p>
      <w:pPr>
        <w:spacing w:after="0"/>
        <w:ind w:left="0"/>
        <w:jc w:val="both"/>
      </w:pP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83"/>
    <w:bookmarkStart w:name="z99" w:id="84"/>
    <w:p>
      <w:pPr>
        <w:spacing w:after="0"/>
        <w:ind w:left="0"/>
        <w:jc w:val="both"/>
      </w:pPr>
      <w:r>
        <w:rPr>
          <w:rFonts w:ascii="Times New Roman"/>
          <w:b w:val="false"/>
          <w:i w:val="false"/>
          <w:color w:val="000000"/>
          <w:sz w:val="28"/>
        </w:rPr>
        <w:t>
      25. Үміткер "Өрлеу" жобасына қатысу үшін жеке өзінің немесе отбасының атынан тұрғылықты жері бойынша орталыққа немесе ол болмаған жағдайда ауылдық округ әкіміне жүгінеді.</w:t>
      </w:r>
    </w:p>
    <w:bookmarkEnd w:id="84"/>
    <w:bookmarkStart w:name="z100" w:id="85"/>
    <w:p>
      <w:pPr>
        <w:spacing w:after="0"/>
        <w:ind w:left="0"/>
        <w:jc w:val="both"/>
      </w:pPr>
      <w:r>
        <w:rPr>
          <w:rFonts w:ascii="Times New Roman"/>
          <w:b w:val="false"/>
          <w:i w:val="false"/>
          <w:color w:val="000000"/>
          <w:sz w:val="28"/>
        </w:rPr>
        <w:t>
      Орталық,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кезде орталық, ауылдық округ әкімі не ассистент әңгімелесу жүргізеді.</w:t>
      </w:r>
    </w:p>
    <w:bookmarkEnd w:id="85"/>
    <w:bookmarkStart w:name="z101" w:id="86"/>
    <w:p>
      <w:pPr>
        <w:spacing w:after="0"/>
        <w:ind w:left="0"/>
        <w:jc w:val="both"/>
      </w:pPr>
      <w:r>
        <w:rPr>
          <w:rFonts w:ascii="Times New Roman"/>
          <w:b w:val="false"/>
          <w:i w:val="false"/>
          <w:color w:val="000000"/>
          <w:sz w:val="28"/>
        </w:rPr>
        <w:t>
      Әңгімелесу жүргізу кезінде:</w:t>
      </w:r>
    </w:p>
    <w:bookmarkEnd w:id="86"/>
    <w:bookmarkStart w:name="z102" w:id="87"/>
    <w:p>
      <w:pPr>
        <w:spacing w:after="0"/>
        <w:ind w:left="0"/>
        <w:jc w:val="both"/>
      </w:pPr>
      <w:r>
        <w:rPr>
          <w:rFonts w:ascii="Times New Roman"/>
          <w:b w:val="false"/>
          <w:i w:val="false"/>
          <w:color w:val="000000"/>
          <w:sz w:val="28"/>
        </w:rPr>
        <w:t>
      1) ШАК алу негіздемесі;</w:t>
      </w:r>
    </w:p>
    <w:bookmarkEnd w:id="87"/>
    <w:bookmarkStart w:name="z103" w:id="88"/>
    <w:p>
      <w:pPr>
        <w:spacing w:after="0"/>
        <w:ind w:left="0"/>
        <w:jc w:val="both"/>
      </w:pPr>
      <w:r>
        <w:rPr>
          <w:rFonts w:ascii="Times New Roman"/>
          <w:b w:val="false"/>
          <w:i w:val="false"/>
          <w:color w:val="000000"/>
          <w:sz w:val="28"/>
        </w:rPr>
        <w:t xml:space="preserve">
      2) жұмыспен қамтуға жәрдемдесудің мемлекеттік шараларына мұқтаждығы; </w:t>
      </w:r>
    </w:p>
    <w:bookmarkEnd w:id="88"/>
    <w:bookmarkStart w:name="z104" w:id="89"/>
    <w:p>
      <w:pPr>
        <w:spacing w:after="0"/>
        <w:ind w:left="0"/>
        <w:jc w:val="both"/>
      </w:pPr>
      <w:r>
        <w:rPr>
          <w:rFonts w:ascii="Times New Roman"/>
          <w:b w:val="false"/>
          <w:i w:val="false"/>
          <w:color w:val="000000"/>
          <w:sz w:val="28"/>
        </w:rPr>
        <w:t xml:space="preserve">
      3) жеке мұқтаждықтарын ескере отырып, отбасы мүшелеріне олардың әлеуметтік бейімделу шаралары айқындалады. </w:t>
      </w:r>
    </w:p>
    <w:bookmarkEnd w:id="89"/>
    <w:bookmarkStart w:name="z105" w:id="90"/>
    <w:p>
      <w:pPr>
        <w:spacing w:after="0"/>
        <w:ind w:left="0"/>
        <w:jc w:val="both"/>
      </w:pPr>
      <w:r>
        <w:rPr>
          <w:rFonts w:ascii="Times New Roman"/>
          <w:b w:val="false"/>
          <w:i w:val="false"/>
          <w:color w:val="000000"/>
          <w:sz w:val="28"/>
        </w:rPr>
        <w:t>
      Әңгімелесу нәтижелері бойынша орталық атқарушы орган бекітетін нысан бойынша әңгімелесу парағы ресімделеді.</w:t>
      </w:r>
    </w:p>
    <w:bookmarkEnd w:id="90"/>
    <w:bookmarkStart w:name="z106" w:id="91"/>
    <w:p>
      <w:pPr>
        <w:spacing w:after="0"/>
        <w:ind w:left="0"/>
        <w:jc w:val="both"/>
      </w:pPr>
      <w:r>
        <w:rPr>
          <w:rFonts w:ascii="Times New Roman"/>
          <w:b w:val="false"/>
          <w:i w:val="false"/>
          <w:color w:val="000000"/>
          <w:sz w:val="28"/>
        </w:rPr>
        <w:t xml:space="preserve">
      Әңгімелесу парағына қол қойған үміткер орталық атқарушы орган бекітетін нысандарға сәйкес "Өрлеу" жобасына қатысуға өтініш пен отбасылық және материалдық жағдайы туралы сауалнама толтырады, оған мынадай құжаттарды қоса береді: </w:t>
      </w:r>
    </w:p>
    <w:bookmarkEnd w:id="91"/>
    <w:bookmarkStart w:name="z107" w:id="92"/>
    <w:p>
      <w:pPr>
        <w:spacing w:after="0"/>
        <w:ind w:left="0"/>
        <w:jc w:val="both"/>
      </w:pPr>
      <w:r>
        <w:rPr>
          <w:rFonts w:ascii="Times New Roman"/>
          <w:b w:val="false"/>
          <w:i w:val="false"/>
          <w:color w:val="000000"/>
          <w:sz w:val="28"/>
        </w:rPr>
        <w:t>
      1) жеке басын куәландыратын құжат, сондай-ақ оралмандар үшін – оралман куәлігі;</w:t>
      </w:r>
    </w:p>
    <w:bookmarkEnd w:id="92"/>
    <w:bookmarkStart w:name="z108" w:id="93"/>
    <w:p>
      <w:pPr>
        <w:spacing w:after="0"/>
        <w:ind w:left="0"/>
        <w:jc w:val="both"/>
      </w:pPr>
      <w:r>
        <w:rPr>
          <w:rFonts w:ascii="Times New Roman"/>
          <w:b w:val="false"/>
          <w:i w:val="false"/>
          <w:color w:val="000000"/>
          <w:sz w:val="28"/>
        </w:rPr>
        <w:t>
      2) орталық атқарушы орган бекітетін нысан бойынша отбасы құрамы туралы мәліметтер;</w:t>
      </w:r>
    </w:p>
    <w:bookmarkEnd w:id="93"/>
    <w:bookmarkStart w:name="z109" w:id="94"/>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кезде);</w:t>
      </w:r>
    </w:p>
    <w:bookmarkEnd w:id="94"/>
    <w:bookmarkStart w:name="z110" w:id="95"/>
    <w:p>
      <w:pPr>
        <w:spacing w:after="0"/>
        <w:ind w:left="0"/>
        <w:jc w:val="both"/>
      </w:pPr>
      <w:r>
        <w:rPr>
          <w:rFonts w:ascii="Times New Roman"/>
          <w:b w:val="false"/>
          <w:i w:val="false"/>
          <w:color w:val="000000"/>
          <w:sz w:val="28"/>
        </w:rPr>
        <w:t>
      4) әр отбасы мүшесіне тұрақты тұрғылықты жері бойынша тіркелгенін растайтын құжат немесе мекенжай анықтамасы немесе аудандық маңызы бар қала, кент, ауыл, ауылдық округ әкімінің анықтамасы;</w:t>
      </w:r>
    </w:p>
    <w:bookmarkEnd w:id="95"/>
    <w:bookmarkStart w:name="z111" w:id="96"/>
    <w:p>
      <w:pPr>
        <w:spacing w:after="0"/>
        <w:ind w:left="0"/>
        <w:jc w:val="both"/>
      </w:pPr>
      <w:r>
        <w:rPr>
          <w:rFonts w:ascii="Times New Roman"/>
          <w:b w:val="false"/>
          <w:i w:val="false"/>
          <w:color w:val="000000"/>
          <w:sz w:val="28"/>
        </w:rPr>
        <w:t>
      5) орталық атқарушы орган бекітетін нысан бойынша жеке қосалқы шаруашылығының болуы туралы мәліметтер.</w:t>
      </w:r>
    </w:p>
    <w:bookmarkEnd w:id="96"/>
    <w:bookmarkStart w:name="z112" w:id="97"/>
    <w:p>
      <w:pPr>
        <w:spacing w:after="0"/>
        <w:ind w:left="0"/>
        <w:jc w:val="both"/>
      </w:pPr>
      <w:r>
        <w:rPr>
          <w:rFonts w:ascii="Times New Roman"/>
          <w:b w:val="false"/>
          <w:i w:val="false"/>
          <w:color w:val="000000"/>
          <w:sz w:val="28"/>
        </w:rPr>
        <w:t>
      26. Орталық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97"/>
    <w:bookmarkStart w:name="z113" w:id="98"/>
    <w:p>
      <w:pPr>
        <w:spacing w:after="0"/>
        <w:ind w:left="0"/>
        <w:jc w:val="both"/>
      </w:pPr>
      <w:r>
        <w:rPr>
          <w:rFonts w:ascii="Times New Roman"/>
          <w:b w:val="false"/>
          <w:i w:val="false"/>
          <w:color w:val="000000"/>
          <w:sz w:val="28"/>
        </w:rPr>
        <w:t xml:space="preserve">
      27. 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орталыққа немесе ауылдық округ әкіміне береді. </w:t>
      </w:r>
    </w:p>
    <w:bookmarkEnd w:id="98"/>
    <w:bookmarkStart w:name="z114" w:id="99"/>
    <w:p>
      <w:pPr>
        <w:spacing w:after="0"/>
        <w:ind w:left="0"/>
        <w:jc w:val="both"/>
      </w:pPr>
      <w:r>
        <w:rPr>
          <w:rFonts w:ascii="Times New Roman"/>
          <w:b w:val="false"/>
          <w:i w:val="false"/>
          <w:color w:val="000000"/>
          <w:sz w:val="28"/>
        </w:rPr>
        <w:t>
      Ауылдық округ әкімі өтініш берушілердің құжаттарын учаскелік комиссияның қорытындысымен қоса, олар қабылданған күннен бастап бес жұмыс күнінен кешіктірмей орталыққа береді.</w:t>
      </w:r>
    </w:p>
    <w:bookmarkEnd w:id="99"/>
    <w:bookmarkStart w:name="z115" w:id="100"/>
    <w:p>
      <w:pPr>
        <w:spacing w:after="0"/>
        <w:ind w:left="0"/>
        <w:jc w:val="both"/>
      </w:pPr>
      <w:r>
        <w:rPr>
          <w:rFonts w:ascii="Times New Roman"/>
          <w:b w:val="false"/>
          <w:i w:val="false"/>
          <w:color w:val="000000"/>
          <w:sz w:val="28"/>
        </w:rPr>
        <w:t>
      28. Орталық аудандық маңызы бар қала, кент, ауыл, ауылдық округ әкімінен құжаттарды қабылдау күні үміткерді және осы Қағидалардың 31-тармағында көрсетілген азаматтар санаттарын қоспағанда, отбасының еңбекке қабілетті мүшелерін жұмыс іздеуші ретінде тіркейді және жұмыс іздеуші ретінде тіркелген күннен бастап он жұмыс күнінен кешіктірмей жұмыспен қамтудың мемлекеттік шараларымен қамтамасыз етеді.</w:t>
      </w:r>
    </w:p>
    <w:bookmarkEnd w:id="100"/>
    <w:bookmarkStart w:name="z116" w:id="101"/>
    <w:p>
      <w:pPr>
        <w:spacing w:after="0"/>
        <w:ind w:left="0"/>
        <w:jc w:val="both"/>
      </w:pPr>
      <w:r>
        <w:rPr>
          <w:rFonts w:ascii="Times New Roman"/>
          <w:b w:val="false"/>
          <w:i w:val="false"/>
          <w:color w:val="000000"/>
          <w:sz w:val="28"/>
        </w:rPr>
        <w:t xml:space="preserve">
      Үміткер және отбасының еңбекке қабілетті мүшелері жұмыс іздеуші ретінде тіркелген күннен бастап он жұмыс күні ішінде жұмыспен қамтудың мемлекеттік шараларымен қамтылмаған жағдайда, орталық бес жұмыс күні ішінде үміткердің және отбасының еңбекке қабілетті мүшелерін жұмыссыз ретінде тіркеуге қою туралы шешім қабылдайды және орталық атқарушы орган бекіткен нысан бойынша жазба журналына үміткер және отбасының еңбекке қабілетті мүшелері туралы мәліметтерді енгізеді. </w:t>
      </w:r>
    </w:p>
    <w:bookmarkEnd w:id="101"/>
    <w:bookmarkStart w:name="z117" w:id="102"/>
    <w:p>
      <w:pPr>
        <w:spacing w:after="0"/>
        <w:ind w:left="0"/>
        <w:jc w:val="both"/>
      </w:pPr>
      <w:r>
        <w:rPr>
          <w:rFonts w:ascii="Times New Roman"/>
          <w:b w:val="false"/>
          <w:i w:val="false"/>
          <w:color w:val="000000"/>
          <w:sz w:val="28"/>
        </w:rPr>
        <w:t>
      Жазба журналына мәліметтері енгізілген адамдар жұмыссыз ретінде тіркелген күннен бастап күнтізбелік отыз күннен кешіктірмей жұмыспен қамтуға жәрдемдесудің мемлекеттік шараларымен қамтамасыз етіледі.</w:t>
      </w:r>
    </w:p>
    <w:bookmarkEnd w:id="102"/>
    <w:bookmarkStart w:name="z118" w:id="103"/>
    <w:p>
      <w:pPr>
        <w:spacing w:after="0"/>
        <w:ind w:left="0"/>
        <w:jc w:val="both"/>
      </w:pPr>
      <w:r>
        <w:rPr>
          <w:rFonts w:ascii="Times New Roman"/>
          <w:b w:val="false"/>
          <w:i w:val="false"/>
          <w:color w:val="000000"/>
          <w:sz w:val="28"/>
        </w:rPr>
        <w:t>
      29. Өтініш беруші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орталықтың және уәкілетті органның құзыреті шегінен шықса, өтініш беруші ұсынған құжаттарды орталық халықты жұмыспен қамту мәселелері жөніндегі аудандық (қалалық) комиссияның қарауына бір жұмыс күні ішінде жібереді.</w:t>
      </w:r>
    </w:p>
    <w:bookmarkEnd w:id="103"/>
    <w:bookmarkStart w:name="z119" w:id="104"/>
    <w:p>
      <w:pPr>
        <w:spacing w:after="0"/>
        <w:ind w:left="0"/>
        <w:jc w:val="both"/>
      </w:pPr>
      <w:r>
        <w:rPr>
          <w:rFonts w:ascii="Times New Roman"/>
          <w:b w:val="false"/>
          <w:i w:val="false"/>
          <w:color w:val="000000"/>
          <w:sz w:val="28"/>
        </w:rPr>
        <w:t>
      Халықты жұмыспен қамту мәселелері бойынша аудандық (қалалық) комиссия күнтізбелік жеті күн ішінде үміткердің ұсынған құжаттарын қарайды, тиісті шешім қабылдайды және оны орталыққа жолдайды.</w:t>
      </w:r>
    </w:p>
    <w:bookmarkEnd w:id="104"/>
    <w:bookmarkStart w:name="z120" w:id="105"/>
    <w:p>
      <w:pPr>
        <w:spacing w:after="0"/>
        <w:ind w:left="0"/>
        <w:jc w:val="both"/>
      </w:pPr>
      <w:r>
        <w:rPr>
          <w:rFonts w:ascii="Times New Roman"/>
          <w:b w:val="false"/>
          <w:i w:val="false"/>
          <w:color w:val="000000"/>
          <w:sz w:val="28"/>
        </w:rPr>
        <w:t>
      Орталық учаскелік комиссиядан алынған қорытындының, сондай-ақ қажет болған жағдайда, халықты жұмыспен қамту мәселелері бойынша аудандық (қалалық) комиссия ұсынымдарының негізінде өтініш беруші ұсынған өтініштің, құжаттардың электрондық көшірмелері бар өтініш берушінің электрондық іс макетін бір жұмыс күні ішінде қалыптастырады, отбасының әрбір мүшесіне ШАК-тың айлық мөлшерін айқындайды.</w:t>
      </w:r>
    </w:p>
    <w:bookmarkEnd w:id="105"/>
    <w:bookmarkStart w:name="z121" w:id="106"/>
    <w:p>
      <w:pPr>
        <w:spacing w:after="0"/>
        <w:ind w:left="0"/>
        <w:jc w:val="both"/>
      </w:pPr>
      <w:r>
        <w:rPr>
          <w:rFonts w:ascii="Times New Roman"/>
          <w:b w:val="false"/>
          <w:i w:val="false"/>
          <w:color w:val="000000"/>
          <w:sz w:val="28"/>
        </w:rPr>
        <w:t>
      Отбасының әр мүшесіне ШАК-тың айлық мөлшері айқындалғаннан кейін орталық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w:t>
      </w:r>
    </w:p>
    <w:bookmarkEnd w:id="106"/>
    <w:bookmarkStart w:name="z122" w:id="107"/>
    <w:p>
      <w:pPr>
        <w:spacing w:after="0"/>
        <w:ind w:left="0"/>
        <w:jc w:val="both"/>
      </w:pPr>
      <w:r>
        <w:rPr>
          <w:rFonts w:ascii="Times New Roman"/>
          <w:b w:val="false"/>
          <w:i w:val="false"/>
          <w:color w:val="000000"/>
          <w:sz w:val="28"/>
        </w:rPr>
        <w:t>
      Жеке жоспар өтініш берушімен және (немесе) отбасы мүшелерімен бірлесіп әзірленеді, онда жұмыспен қамтуға жәрдемдесу және әлеуметтік бейімделу бойынша (көрсетілген бейімделуді қажет ететін отбасы мүшелері бар болған жағдайда) іс-шаралар қамтылады және отбасының белсенділігін арттырудың әлеуметтік келісімшартына қосымша болып табылады.</w:t>
      </w:r>
    </w:p>
    <w:bookmarkEnd w:id="107"/>
    <w:bookmarkStart w:name="z123" w:id="108"/>
    <w:p>
      <w:pPr>
        <w:spacing w:after="0"/>
        <w:ind w:left="0"/>
        <w:jc w:val="both"/>
      </w:pPr>
      <w:r>
        <w:rPr>
          <w:rFonts w:ascii="Times New Roman"/>
          <w:b w:val="false"/>
          <w:i w:val="false"/>
          <w:color w:val="000000"/>
          <w:sz w:val="28"/>
        </w:rPr>
        <w:t>
      Орталық отбасының белсенділігін арттырудың әлеуметтік келісімшартын жасасқан күннен бастап бір жұмыс күні ішінде өтініш берушіден қабылданған құжаттарды, ШАК тағайындау туралы шешімнің жобасын және тараптар қол қойған әлеуметтік келісімшартты уәкілетті органға жібереді.</w:t>
      </w:r>
    </w:p>
    <w:bookmarkEnd w:id="108"/>
    <w:bookmarkStart w:name="z124" w:id="109"/>
    <w:p>
      <w:pPr>
        <w:spacing w:after="0"/>
        <w:ind w:left="0"/>
        <w:jc w:val="both"/>
      </w:pPr>
      <w:r>
        <w:rPr>
          <w:rFonts w:ascii="Times New Roman"/>
          <w:b w:val="false"/>
          <w:i w:val="false"/>
          <w:color w:val="000000"/>
          <w:sz w:val="28"/>
        </w:rPr>
        <w:t>
      30. Уәкілетті орган ШАК тағайындау үшін ұсынылған құжаттарды қарауға қажетті мәліметтерді тиісті органдардан сұратады және құжаттарды алған күннен бастап үш жұмыс күні ішінде ШАК тағайындау немесе оны тағайындаудан бас тарту туралы шешім қабылдайды, сондай-ақ орталық немесе кент, ауыл, ауылдық округ әкімі арқылы үміткерге тағайындау немесе себептерін көрсете отырып тағайындаудан бас тарту туралы жазбаша хабарлайды.</w:t>
      </w:r>
    </w:p>
    <w:bookmarkEnd w:id="109"/>
    <w:bookmarkStart w:name="z125" w:id="110"/>
    <w:p>
      <w:pPr>
        <w:spacing w:after="0"/>
        <w:ind w:left="0"/>
        <w:jc w:val="both"/>
      </w:pPr>
      <w:r>
        <w:rPr>
          <w:rFonts w:ascii="Times New Roman"/>
          <w:b w:val="false"/>
          <w:i w:val="false"/>
          <w:color w:val="000000"/>
          <w:sz w:val="28"/>
        </w:rPr>
        <w:t>
      ШАК тағайындау (тағайындаудан бас тарту) туралы шешімнің және ШАК тағайындау (тағайындаудан бас тарту) туралы хабарламаның нысандарын орталық атқарушы орган бекітеді.</w:t>
      </w:r>
    </w:p>
    <w:bookmarkEnd w:id="110"/>
    <w:bookmarkStart w:name="z126" w:id="111"/>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уәкілетті органда сақталады.</w:t>
      </w:r>
    </w:p>
    <w:bookmarkEnd w:id="111"/>
    <w:bookmarkStart w:name="z127" w:id="112"/>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w:t>
      </w:r>
    </w:p>
    <w:bookmarkEnd w:id="112"/>
    <w:bookmarkStart w:name="z128" w:id="113"/>
    <w:p>
      <w:pPr>
        <w:spacing w:after="0"/>
        <w:ind w:left="0"/>
        <w:jc w:val="both"/>
      </w:pPr>
      <w:r>
        <w:rPr>
          <w:rFonts w:ascii="Times New Roman"/>
          <w:b w:val="false"/>
          <w:i w:val="false"/>
          <w:color w:val="000000"/>
          <w:sz w:val="28"/>
        </w:rPr>
        <w:t>
      1) отбасы мүшелерін әлеуметтік бейімдеу бойынша іс-шараларды ұзарту қажет болған;</w:t>
      </w:r>
    </w:p>
    <w:bookmarkEnd w:id="113"/>
    <w:bookmarkStart w:name="z129" w:id="114"/>
    <w:p>
      <w:pPr>
        <w:spacing w:after="0"/>
        <w:ind w:left="0"/>
        <w:jc w:val="both"/>
      </w:pPr>
      <w:r>
        <w:rPr>
          <w:rFonts w:ascii="Times New Roman"/>
          <w:b w:val="false"/>
          <w:i w:val="false"/>
          <w:color w:val="000000"/>
          <w:sz w:val="28"/>
        </w:rPr>
        <w:t>
      2) отбасының белсенділігін арттырудың әлеуметтік келісімшартының мерзімі аяқталған кезде еңбекке қабілетті адамдар (отбасының еңбекке қабілетті мүшелері) тартылған жұмыспен қамтуға жәрдемдесудің белсенді шараларының мерзімі аяқталмаған;</w:t>
      </w:r>
    </w:p>
    <w:bookmarkEnd w:id="114"/>
    <w:bookmarkStart w:name="z130" w:id="115"/>
    <w:p>
      <w:pPr>
        <w:spacing w:after="0"/>
        <w:ind w:left="0"/>
        <w:jc w:val="both"/>
      </w:pPr>
      <w:r>
        <w:rPr>
          <w:rFonts w:ascii="Times New Roman"/>
          <w:b w:val="false"/>
          <w:i w:val="false"/>
          <w:color w:val="000000"/>
          <w:sz w:val="28"/>
        </w:rPr>
        <w:t>
      3) еңбекке қабілетті адам (отбасының еңбекке қабілетті мүшелері) өзіне байланысты емес себептер бойынша (екі айдан артық жұмысқа уақытша жарамсыздық, жазатайым оқиға, дүлей апат) отбасының белсенділігін арттырудың әлеуметтік келісімшарты бойынша міндеттемелерді орындамаған;</w:t>
      </w:r>
    </w:p>
    <w:bookmarkEnd w:id="115"/>
    <w:bookmarkStart w:name="z131" w:id="116"/>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жету үшін қолдау қажет болған жағдайларда оны қосымша алты айға дейін ұзарту мүмкіндігімен алты айға жасалады.</w:t>
      </w:r>
    </w:p>
    <w:bookmarkEnd w:id="116"/>
    <w:bookmarkStart w:name="z132" w:id="117"/>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ШАК мөлшері қайта қаралмайды.</w:t>
      </w:r>
    </w:p>
    <w:bookmarkEnd w:id="117"/>
    <w:bookmarkStart w:name="z133" w:id="118"/>
    <w:p>
      <w:pPr>
        <w:spacing w:after="0"/>
        <w:ind w:left="0"/>
        <w:jc w:val="both"/>
      </w:pPr>
      <w:r>
        <w:rPr>
          <w:rFonts w:ascii="Times New Roman"/>
          <w:b w:val="false"/>
          <w:i w:val="false"/>
          <w:color w:val="000000"/>
          <w:sz w:val="28"/>
        </w:rPr>
        <w:t>
      31. ШАК алу үшін мынадай жағдайлар:</w:t>
      </w:r>
    </w:p>
    <w:bookmarkEnd w:id="118"/>
    <w:bookmarkStart w:name="z134" w:id="119"/>
    <w:p>
      <w:pPr>
        <w:spacing w:after="0"/>
        <w:ind w:left="0"/>
        <w:jc w:val="both"/>
      </w:pPr>
      <w:r>
        <w:rPr>
          <w:rFonts w:ascii="Times New Roman"/>
          <w:b w:val="false"/>
          <w:i w:val="false"/>
          <w:color w:val="000000"/>
          <w:sz w:val="28"/>
        </w:rPr>
        <w:t xml:space="preserve">
      1) стационарлық, амбулаториялық (санаторийлік) емделу (тиісті медициналық ұйымдардан растайтын құжаттар ұсынылған кезде) кезеңін; </w:t>
      </w:r>
    </w:p>
    <w:bookmarkEnd w:id="119"/>
    <w:bookmarkStart w:name="z135" w:id="120"/>
    <w:p>
      <w:pPr>
        <w:spacing w:after="0"/>
        <w:ind w:left="0"/>
        <w:jc w:val="both"/>
      </w:pPr>
      <w:r>
        <w:rPr>
          <w:rFonts w:ascii="Times New Roman"/>
          <w:b w:val="false"/>
          <w:i w:val="false"/>
          <w:color w:val="000000"/>
          <w:sz w:val="28"/>
        </w:rPr>
        <w:t>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w:t>
      </w:r>
    </w:p>
    <w:bookmarkEnd w:id="120"/>
    <w:bookmarkStart w:name="z136" w:id="121"/>
    <w:p>
      <w:pPr>
        <w:spacing w:after="0"/>
        <w:ind w:left="0"/>
        <w:jc w:val="both"/>
      </w:pPr>
      <w:r>
        <w:rPr>
          <w:rFonts w:ascii="Times New Roman"/>
          <w:b w:val="false"/>
          <w:i w:val="false"/>
          <w:color w:val="000000"/>
          <w:sz w:val="28"/>
        </w:rPr>
        <w:t>
      3) тұрақты жұмысы бар адамдарды қоспағанда, жұмыспен қамтуға жәрдемдесудің мемлекеттік шараларына қатысу міндетті шарт болып табылады.</w:t>
      </w:r>
    </w:p>
    <w:bookmarkEnd w:id="121"/>
    <w:bookmarkStart w:name="z137" w:id="122"/>
    <w:p>
      <w:pPr>
        <w:spacing w:after="0"/>
        <w:ind w:left="0"/>
        <w:jc w:val="both"/>
      </w:pPr>
      <w:r>
        <w:rPr>
          <w:rFonts w:ascii="Times New Roman"/>
          <w:b w:val="false"/>
          <w:i w:val="false"/>
          <w:color w:val="000000"/>
          <w:sz w:val="28"/>
        </w:rPr>
        <w:t>
      32. Уәкілетті орган ШАК тағайындау туралы шешімдердің негізінде алушыға ШАК төлеуді жүзеге асырады.</w:t>
      </w:r>
    </w:p>
    <w:bookmarkEnd w:id="122"/>
    <w:bookmarkStart w:name="z138" w:id="12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23"/>
    <w:bookmarkStart w:name="z139" w:id="124"/>
    <w:p>
      <w:pPr>
        <w:spacing w:after="0"/>
        <w:ind w:left="0"/>
        <w:jc w:val="both"/>
      </w:pPr>
      <w:r>
        <w:rPr>
          <w:rFonts w:ascii="Times New Roman"/>
          <w:b w:val="false"/>
          <w:i w:val="false"/>
          <w:color w:val="000000"/>
          <w:sz w:val="28"/>
        </w:rPr>
        <w:t>
      33. Әлеуметтік көмек:</w:t>
      </w:r>
    </w:p>
    <w:bookmarkEnd w:id="124"/>
    <w:bookmarkStart w:name="z140" w:id="125"/>
    <w:p>
      <w:pPr>
        <w:spacing w:after="0"/>
        <w:ind w:left="0"/>
        <w:jc w:val="both"/>
      </w:pPr>
      <w:r>
        <w:rPr>
          <w:rFonts w:ascii="Times New Roman"/>
          <w:b w:val="false"/>
          <w:i w:val="false"/>
          <w:color w:val="000000"/>
          <w:sz w:val="28"/>
        </w:rPr>
        <w:t>
      1) алушы қайтыс болған;</w:t>
      </w:r>
    </w:p>
    <w:bookmarkEnd w:id="125"/>
    <w:bookmarkStart w:name="z141" w:id="12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26"/>
    <w:bookmarkStart w:name="z142" w:id="127"/>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127"/>
    <w:bookmarkStart w:name="z143" w:id="12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28"/>
    <w:bookmarkStart w:name="z144" w:id="129"/>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129"/>
    <w:bookmarkStart w:name="z145" w:id="130"/>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130"/>
    <w:bookmarkStart w:name="z146" w:id="131"/>
    <w:p>
      <w:pPr>
        <w:spacing w:after="0"/>
        <w:ind w:left="0"/>
        <w:jc w:val="left"/>
      </w:pPr>
      <w:r>
        <w:rPr>
          <w:rFonts w:ascii="Times New Roman"/>
          <w:b/>
          <w:i w:val="false"/>
          <w:color w:val="000000"/>
        </w:rPr>
        <w:t xml:space="preserve"> 5. Қорытынды ереже</w:t>
      </w:r>
    </w:p>
    <w:bookmarkEnd w:id="131"/>
    <w:bookmarkStart w:name="z147" w:id="132"/>
    <w:p>
      <w:pPr>
        <w:spacing w:after="0"/>
        <w:ind w:left="0"/>
        <w:jc w:val="both"/>
      </w:pPr>
      <w:r>
        <w:rPr>
          <w:rFonts w:ascii="Times New Roman"/>
          <w:b w:val="false"/>
          <w:i w:val="false"/>
          <w:color w:val="000000"/>
          <w:sz w:val="28"/>
        </w:rPr>
        <w:t xml:space="preserve">
      35.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p>
    <w:bookmarkEnd w:id="132"/>
    <w:bookmarkStart w:name="z148" w:id="133"/>
    <w:p>
      <w:pPr>
        <w:spacing w:after="0"/>
        <w:ind w:left="0"/>
        <w:jc w:val="both"/>
      </w:pPr>
      <w:r>
        <w:rPr>
          <w:rFonts w:ascii="Times New Roman"/>
          <w:b w:val="false"/>
          <w:i w:val="false"/>
          <w:color w:val="000000"/>
          <w:sz w:val="28"/>
        </w:rPr>
        <w:t>
      36. Осы Қағидалармен реттелмеген қатынастар Қазақстан Республикасының қолданыстағы заңнамасына сәйкес реттеледі.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қосымша</w:t>
            </w:r>
          </w:p>
        </w:tc>
      </w:tr>
    </w:tbl>
    <w:bookmarkStart w:name="z150" w:id="134"/>
    <w:p>
      <w:pPr>
        <w:spacing w:after="0"/>
        <w:ind w:left="0"/>
        <w:jc w:val="left"/>
      </w:pPr>
      <w:r>
        <w:rPr>
          <w:rFonts w:ascii="Times New Roman"/>
          <w:b/>
          <w:i w:val="false"/>
          <w:color w:val="000000"/>
        </w:rPr>
        <w:t xml:space="preserve"> Отбасының белсенділігін арттырудың әлеуметтік келісімшарты бойынша міндеттерді орындаумен байланысты, оның ішінде жеке қосалқы шаруашылықты дамытуға (үй малын, құсын және тағы басқаны сатып алу), жеке кәсіпкерлік қызметті ұйымдастыруға арналған (бұрынғы қарыздарды өтеу, жылжымайтын тұрғын үй сатып алу шығындарынан басқа) іс-шаралар </w:t>
      </w:r>
    </w:p>
    <w:bookmarkEnd w:id="134"/>
    <w:bookmarkStart w:name="z151" w:id="135"/>
    <w:p>
      <w:pPr>
        <w:spacing w:after="0"/>
        <w:ind w:left="0"/>
        <w:jc w:val="left"/>
      </w:pPr>
      <w:r>
        <w:rPr>
          <w:rFonts w:ascii="Times New Roman"/>
          <w:b/>
          <w:i w:val="false"/>
          <w:color w:val="000000"/>
        </w:rPr>
        <w:t xml:space="preserve"> тізбесі</w:t>
      </w:r>
    </w:p>
    <w:bookmarkEnd w:id="135"/>
    <w:bookmarkStart w:name="z152" w:id="136"/>
    <w:p>
      <w:pPr>
        <w:spacing w:after="0"/>
        <w:ind w:left="0"/>
        <w:jc w:val="both"/>
      </w:pPr>
      <w:r>
        <w:rPr>
          <w:rFonts w:ascii="Times New Roman"/>
          <w:b w:val="false"/>
          <w:i w:val="false"/>
          <w:color w:val="000000"/>
          <w:sz w:val="28"/>
        </w:rPr>
        <w:t>
      1. Жеке қосалқы шаруашылықты дамытуға және дара кәсіпкерлік қызметті жүзеге асыруға пайдаланылатын тұрғын емес үй-жайларды, жер учаскелерін жалдау.</w:t>
      </w:r>
    </w:p>
    <w:bookmarkEnd w:id="136"/>
    <w:bookmarkStart w:name="z153" w:id="137"/>
    <w:p>
      <w:pPr>
        <w:spacing w:after="0"/>
        <w:ind w:left="0"/>
        <w:jc w:val="both"/>
      </w:pPr>
      <w:r>
        <w:rPr>
          <w:rFonts w:ascii="Times New Roman"/>
          <w:b w:val="false"/>
          <w:i w:val="false"/>
          <w:color w:val="000000"/>
          <w:sz w:val="28"/>
        </w:rPr>
        <w:t>
      2. Жеке қосалқы шаруашылықты дамытуға және дара кәсіпкерлік қызметті жүзеге асыруға пайдаланылатын және адамның (отбасының) меншігіндегі немесе оған жалға берілген ғимаратты (ғимарат бөлігін), құрылысты ағымдағы жөндеу.</w:t>
      </w:r>
    </w:p>
    <w:bookmarkEnd w:id="137"/>
    <w:bookmarkStart w:name="z154" w:id="138"/>
    <w:p>
      <w:pPr>
        <w:spacing w:after="0"/>
        <w:ind w:left="0"/>
        <w:jc w:val="both"/>
      </w:pPr>
      <w:r>
        <w:rPr>
          <w:rFonts w:ascii="Times New Roman"/>
          <w:b w:val="false"/>
          <w:i w:val="false"/>
          <w:color w:val="000000"/>
          <w:sz w:val="28"/>
        </w:rPr>
        <w:t>
      3. Негізгі құралдарды (ғимараттарды, ғимарат бөлігін), құрылыстарды, көлік құралдарын, жабдықтарды, жиһаздарды (оның ішінде кеңсеге арналған), құрал-саймандарды сатып алу (салу және реконструкциялау).</w:t>
      </w:r>
    </w:p>
    <w:bookmarkEnd w:id="138"/>
    <w:bookmarkStart w:name="z155" w:id="139"/>
    <w:p>
      <w:pPr>
        <w:spacing w:after="0"/>
        <w:ind w:left="0"/>
        <w:jc w:val="both"/>
      </w:pPr>
      <w:r>
        <w:rPr>
          <w:rFonts w:ascii="Times New Roman"/>
          <w:b w:val="false"/>
          <w:i w:val="false"/>
          <w:color w:val="000000"/>
          <w:sz w:val="28"/>
        </w:rPr>
        <w:t>
      4. Сатып алынатын негізгі құралдарды міндетті сақтандыру кезінде сақтандыру жарналарын төлеу.</w:t>
      </w:r>
    </w:p>
    <w:bookmarkEnd w:id="139"/>
    <w:bookmarkStart w:name="z156" w:id="140"/>
    <w:p>
      <w:pPr>
        <w:spacing w:after="0"/>
        <w:ind w:left="0"/>
        <w:jc w:val="both"/>
      </w:pPr>
      <w:r>
        <w:rPr>
          <w:rFonts w:ascii="Times New Roman"/>
          <w:b w:val="false"/>
          <w:i w:val="false"/>
          <w:color w:val="000000"/>
          <w:sz w:val="28"/>
        </w:rPr>
        <w:t>
      5. Сатып алынған негізгі құралдарды, шикізаттарды, материалдарды, отынды, қосалқы бөлшектерді, тауарларды, жануарлар мен өсімдік шаруашылығы өнімдерін жеткізу, жинау, орнату, жөндеу және т.б.</w:t>
      </w:r>
    </w:p>
    <w:bookmarkEnd w:id="140"/>
    <w:bookmarkStart w:name="z157" w:id="141"/>
    <w:p>
      <w:pPr>
        <w:spacing w:after="0"/>
        <w:ind w:left="0"/>
        <w:jc w:val="both"/>
      </w:pPr>
      <w:r>
        <w:rPr>
          <w:rFonts w:ascii="Times New Roman"/>
          <w:b w:val="false"/>
          <w:i w:val="false"/>
          <w:color w:val="000000"/>
          <w:sz w:val="28"/>
        </w:rPr>
        <w:t>
      6. Шикізатты, шығыс материалдарын, отын, қосалқы бөлшектерді, ыдыстар, тауардың ыдысы мен буып-түю материалдарын сатып алу.</w:t>
      </w:r>
    </w:p>
    <w:bookmarkEnd w:id="141"/>
    <w:bookmarkStart w:name="z158" w:id="142"/>
    <w:p>
      <w:pPr>
        <w:spacing w:after="0"/>
        <w:ind w:left="0"/>
        <w:jc w:val="both"/>
      </w:pPr>
      <w:r>
        <w:rPr>
          <w:rFonts w:ascii="Times New Roman"/>
          <w:b w:val="false"/>
          <w:i w:val="false"/>
          <w:color w:val="000000"/>
          <w:sz w:val="28"/>
        </w:rPr>
        <w:t>
      7. Минералды тыңайтқыштарды, өсімдіктерді қорғау құралдарын, жер учаскелеріне төгуге топырақ, құм, қара топырақ, тұқымдар, көшет материалдарын (балық көшеттерімен қоса), жем, ветеринариялық препараттарды сатып алу.</w:t>
      </w:r>
    </w:p>
    <w:bookmarkEnd w:id="142"/>
    <w:bookmarkStart w:name="z159" w:id="143"/>
    <w:p>
      <w:pPr>
        <w:spacing w:after="0"/>
        <w:ind w:left="0"/>
        <w:jc w:val="both"/>
      </w:pPr>
      <w:r>
        <w:rPr>
          <w:rFonts w:ascii="Times New Roman"/>
          <w:b w:val="false"/>
          <w:i w:val="false"/>
          <w:color w:val="000000"/>
          <w:sz w:val="28"/>
        </w:rPr>
        <w:t>
      8. Кәсіпкерлік қызметті лицензиялау және өнімдер мен көрсетілетін қызметтерді сертификаттау.</w:t>
      </w:r>
    </w:p>
    <w:bookmarkEnd w:id="143"/>
    <w:bookmarkStart w:name="z160" w:id="144"/>
    <w:p>
      <w:pPr>
        <w:spacing w:after="0"/>
        <w:ind w:left="0"/>
        <w:jc w:val="both"/>
      </w:pPr>
      <w:r>
        <w:rPr>
          <w:rFonts w:ascii="Times New Roman"/>
          <w:b w:val="false"/>
          <w:i w:val="false"/>
          <w:color w:val="000000"/>
          <w:sz w:val="28"/>
        </w:rPr>
        <w:t>
      9. Телефон байланысына (телефон орнату) және интернет желісіне қолжетімділікті ұйымдастыру.</w:t>
      </w:r>
    </w:p>
    <w:bookmarkEnd w:id="144"/>
    <w:bookmarkStart w:name="z161" w:id="145"/>
    <w:p>
      <w:pPr>
        <w:spacing w:after="0"/>
        <w:ind w:left="0"/>
        <w:jc w:val="both"/>
      </w:pPr>
      <w:r>
        <w:rPr>
          <w:rFonts w:ascii="Times New Roman"/>
          <w:b w:val="false"/>
          <w:i w:val="false"/>
          <w:color w:val="000000"/>
          <w:sz w:val="28"/>
        </w:rPr>
        <w:t>
      10. Жабдықтар сатып алу және электр, газ, су құбырына және өзге де инженерлік-коммуникациялық желілерге қосу.</w:t>
      </w:r>
    </w:p>
    <w:bookmarkEnd w:id="145"/>
    <w:bookmarkStart w:name="z162" w:id="146"/>
    <w:p>
      <w:pPr>
        <w:spacing w:after="0"/>
        <w:ind w:left="0"/>
        <w:jc w:val="both"/>
      </w:pPr>
      <w:r>
        <w:rPr>
          <w:rFonts w:ascii="Times New Roman"/>
          <w:b w:val="false"/>
          <w:i w:val="false"/>
          <w:color w:val="000000"/>
          <w:sz w:val="28"/>
        </w:rPr>
        <w:t>
      11. Бағдарламалық жасақтамаларды сатып алу.</w:t>
      </w:r>
    </w:p>
    <w:bookmarkEnd w:id="146"/>
    <w:bookmarkStart w:name="z163" w:id="147"/>
    <w:p>
      <w:pPr>
        <w:spacing w:after="0"/>
        <w:ind w:left="0"/>
        <w:jc w:val="both"/>
      </w:pPr>
      <w:r>
        <w:rPr>
          <w:rFonts w:ascii="Times New Roman"/>
          <w:b w:val="false"/>
          <w:i w:val="false"/>
          <w:color w:val="000000"/>
          <w:sz w:val="28"/>
        </w:rPr>
        <w:t>
      12. Ауыл шаруашылығы жануарларын, оның ішінде үй құстарын, аралар, үй қояндарын, мамық жүнді аңдарды, балықтарды және өсімдік шаруашылығы өнімдерін, оның ішінде бадана, түйнектер және гүл көшеттерін, саңырауқұлақтар мен қозықұйрықтар (мицелия) сатып алу.</w:t>
      </w:r>
    </w:p>
    <w:bookmarkEnd w:id="147"/>
    <w:bookmarkStart w:name="z164" w:id="148"/>
    <w:p>
      <w:pPr>
        <w:spacing w:after="0"/>
        <w:ind w:left="0"/>
        <w:jc w:val="both"/>
      </w:pPr>
      <w:r>
        <w:rPr>
          <w:rFonts w:ascii="Times New Roman"/>
          <w:b w:val="false"/>
          <w:i w:val="false"/>
          <w:color w:val="000000"/>
          <w:sz w:val="28"/>
        </w:rPr>
        <w:t>
      13. Мелиорация жұмыстарын жүргізу.</w:t>
      </w:r>
    </w:p>
    <w:bookmarkEnd w:id="148"/>
    <w:bookmarkStart w:name="z165" w:id="149"/>
    <w:p>
      <w:pPr>
        <w:spacing w:after="0"/>
        <w:ind w:left="0"/>
        <w:jc w:val="both"/>
      </w:pPr>
      <w:r>
        <w:rPr>
          <w:rFonts w:ascii="Times New Roman"/>
          <w:b w:val="false"/>
          <w:i w:val="false"/>
          <w:color w:val="000000"/>
          <w:sz w:val="28"/>
        </w:rPr>
        <w:t>
      14. Біржолғы ШАК төлеудің нысаналы мақсатына сәйкес келетін халықты жұмыспен қамту мәселелері жөніндегі аудандық (қалалық) немесе өңірлік комиссия ұсынған және мақұлдаған өзге де шаралар.</w:t>
      </w:r>
    </w:p>
    <w:bookmarkEnd w:id="149"/>
    <w:bookmarkStart w:name="z166" w:id="150"/>
    <w:p>
      <w:pPr>
        <w:spacing w:after="0"/>
        <w:ind w:left="0"/>
        <w:jc w:val="both"/>
      </w:pPr>
      <w:r>
        <w:rPr>
          <w:rFonts w:ascii="Times New Roman"/>
          <w:b w:val="false"/>
          <w:i w:val="false"/>
          <w:color w:val="000000"/>
          <w:sz w:val="28"/>
        </w:rPr>
        <w:t>
      15. Білім туралы құжаттарды тану және нострификациялау жөнінде мемлекеттік көрсетілетін қызмет</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