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1359" w14:textId="2d81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2017 жылғы 6 желтоқсандағы № 24-109 шешімі. Алматы облысы Әділет департаментінде 2017 жылы 15 желтоқсанда № 4431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Балқаш аудандық мәслихатының "Агроөнеркәсіп, шағын және орта кәсіпкерлікті дамыту, тұрғын үй, жол құрылысы істері жөніндегі"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"6" желтоқсан  № 24-109 шешімімен бекітілген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 танылған иесіз қалдықтарды басқару қағидалары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Балқаш ауданының жергiлiктi атқарушы органы (бұдан әрі – жергiлiктi атқарушы орган) жүзеге асырады.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 танылған иесіз қалдықтарды басқару тәртібі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асыралады.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