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a6736" w14:textId="cca67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қорғау аймақтарын, белдеулерін және оларды шаруашылықта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2017 жылғы 23 қазандағы № 448 қаулысы. Алматы облысының Әділет департаментінде 2017 жылы 8 қарашада № 4358 болып тіркелді. Күші жойылды - Алматы облысы әкімдігінің 2026 жылғы 16 ақпандағы № 17 қаулысымен</w:t>
      </w:r>
    </w:p>
    <w:p>
      <w:pPr>
        <w:spacing w:after="0"/>
        <w:ind w:left="0"/>
        <w:jc w:val="both"/>
      </w:pPr>
      <w:bookmarkStart w:name="z4" w:id="0"/>
      <w:r>
        <w:rPr>
          <w:rFonts w:ascii="Times New Roman"/>
          <w:b w:val="false"/>
          <w:i w:val="false"/>
          <w:color w:val="ff0000"/>
          <w:sz w:val="28"/>
        </w:rPr>
        <w:t xml:space="preserve">
      Ескерту. Күші жойылды - Алматы облысы әкімдігінің 16.02.2026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116-бабына</w:t>
      </w:r>
      <w:r>
        <w:rPr>
          <w:rFonts w:ascii="Times New Roman"/>
          <w:b w:val="false"/>
          <w:i w:val="false"/>
          <w:color w:val="000000"/>
          <w:sz w:val="28"/>
        </w:rPr>
        <w:t xml:space="preserve">, "Су қорғау аймақтары мен белдеулерін белгілеу қағидаларын бекіту туралы" 2015 жылғы 18 мамырдағы № 19-1/446 Қазақстан Республикасы Ауыл шаруашылығы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тіркелген) сәйкес, Алматы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Бекітілген жобалық құжаттамалардың негізінде Көмірші, Мұраталы, Текенсаз, Ақбейіт өзендерінің су қорғау аймақтары мен белдеулері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Су қорғау аймақтары мен белдеулерін шаруашылықта пайдалану режимі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7" w:id="3"/>
    <w:p>
      <w:pPr>
        <w:spacing w:after="0"/>
        <w:ind w:left="0"/>
        <w:jc w:val="both"/>
      </w:pPr>
      <w:r>
        <w:rPr>
          <w:rFonts w:ascii="Times New Roman"/>
          <w:b w:val="false"/>
          <w:i w:val="false"/>
          <w:color w:val="000000"/>
          <w:sz w:val="28"/>
        </w:rPr>
        <w:t>
      3. "Алматы облысының табиғи ресурстар және табиғатты пайдалануды реттеу басқармасы"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4"/>
    <w:bookmarkStart w:name="z9" w:id="5"/>
    <w:p>
      <w:pPr>
        <w:spacing w:after="0"/>
        <w:ind w:left="0"/>
        <w:jc w:val="both"/>
      </w:pPr>
      <w:r>
        <w:rPr>
          <w:rFonts w:ascii="Times New Roman"/>
          <w:b w:val="false"/>
          <w:i w:val="false"/>
          <w:color w:val="000000"/>
          <w:sz w:val="28"/>
        </w:rPr>
        <w:t>
      2) осы қаулының мемлекеттік тіркелген күнінен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0" w:id="6"/>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Алматы облысы аумағында таралатын мерзімді баспа басылымдарына ресми жариялауға жіберілуін;</w:t>
      </w:r>
    </w:p>
    <w:bookmarkEnd w:id="6"/>
    <w:bookmarkStart w:name="z11" w:id="7"/>
    <w:p>
      <w:pPr>
        <w:spacing w:after="0"/>
        <w:ind w:left="0"/>
        <w:jc w:val="both"/>
      </w:pPr>
      <w:r>
        <w:rPr>
          <w:rFonts w:ascii="Times New Roman"/>
          <w:b w:val="false"/>
          <w:i w:val="false"/>
          <w:color w:val="000000"/>
          <w:sz w:val="28"/>
        </w:rPr>
        <w:t>
      4) Алматы облысы әкімдігінің интернет-ресурсында осы қаулы ресми жарияланғаннан кейін оның орналастырылуын қамтамасыз етсін.</w:t>
      </w:r>
    </w:p>
    <w:bookmarkEnd w:id="7"/>
    <w:bookmarkStart w:name="z12" w:id="8"/>
    <w:p>
      <w:pPr>
        <w:spacing w:after="0"/>
        <w:ind w:left="0"/>
        <w:jc w:val="both"/>
      </w:pPr>
      <w:r>
        <w:rPr>
          <w:rFonts w:ascii="Times New Roman"/>
          <w:b w:val="false"/>
          <w:i w:val="false"/>
          <w:color w:val="000000"/>
          <w:sz w:val="28"/>
        </w:rPr>
        <w:t>
      4. Осы қаулының орындалуын бақылау облыс әкімінің орынбасары С. Бескемпіровке жүктелсін.</w:t>
      </w:r>
    </w:p>
    <w:bookmarkEnd w:id="8"/>
    <w:bookmarkStart w:name="z13" w:id="9"/>
    <w:p>
      <w:pPr>
        <w:spacing w:after="0"/>
        <w:ind w:left="0"/>
        <w:jc w:val="both"/>
      </w:pPr>
      <w:r>
        <w:rPr>
          <w:rFonts w:ascii="Times New Roman"/>
          <w:b w:val="false"/>
          <w:i w:val="false"/>
          <w:color w:val="000000"/>
          <w:sz w:val="28"/>
        </w:rPr>
        <w:t xml:space="preserve">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әкiмi</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облысының әкімдігінің 2017 жылғы "23" қазан № 448 қаулысына 1 - қосымша</w:t>
            </w:r>
          </w:p>
        </w:tc>
      </w:tr>
    </w:tbl>
    <w:bookmarkStart w:name="z17" w:id="10"/>
    <w:p>
      <w:pPr>
        <w:spacing w:after="0"/>
        <w:ind w:left="0"/>
        <w:jc w:val="left"/>
      </w:pPr>
      <w:r>
        <w:rPr>
          <w:rFonts w:ascii="Times New Roman"/>
          <w:b/>
          <w:i w:val="false"/>
          <w:color w:val="000000"/>
        </w:rPr>
        <w:t xml:space="preserve"> Су қорғау аймақтары мен белдеулері орнатылатын су объектілерінің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w:t>
            </w:r>
          </w:p>
          <w:bookmarkEnd w:id="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Шараның атауы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1</w:t>
            </w:r>
          </w:p>
          <w:bookmarkEnd w:id="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Көмірші өзенінің су қорғау аймақтары мен белдеулерін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2</w:t>
            </w:r>
          </w:p>
          <w:bookmarkEnd w:id="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Мұраталы өзенінің су қорғау аймақтары мен белдеулерін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3</w:t>
            </w:r>
          </w:p>
          <w:bookmarkEnd w:id="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Текенсаз өзенінің су қорғау аймақтары мен белдеулерін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4</w:t>
            </w:r>
          </w:p>
          <w:bookmarkEnd w:id="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Ақбейіт өзенінің су қорғау аймақтары мен белдеулерін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"23" қазан № 448 қаулысына 2 - қосымша</w:t>
            </w:r>
          </w:p>
        </w:tc>
      </w:tr>
    </w:tbl>
    <w:bookmarkStart w:name="z24" w:id="16"/>
    <w:p>
      <w:pPr>
        <w:spacing w:after="0"/>
        <w:ind w:left="0"/>
        <w:jc w:val="left"/>
      </w:pPr>
      <w:r>
        <w:rPr>
          <w:rFonts w:ascii="Times New Roman"/>
          <w:b/>
          <w:i w:val="false"/>
          <w:color w:val="000000"/>
        </w:rPr>
        <w:t xml:space="preserve"> Су қорғау аймақтары мен белдеулерін шаруашылықта пайдалану режимі</w:t>
      </w:r>
    </w:p>
    <w:bookmarkEnd w:id="16"/>
    <w:bookmarkStart w:name="z25" w:id="17"/>
    <w:p>
      <w:pPr>
        <w:spacing w:after="0"/>
        <w:ind w:left="0"/>
        <w:jc w:val="both"/>
      </w:pPr>
      <w:r>
        <w:rPr>
          <w:rFonts w:ascii="Times New Roman"/>
          <w:b w:val="false"/>
          <w:i w:val="false"/>
          <w:color w:val="000000"/>
          <w:sz w:val="28"/>
        </w:rPr>
        <w:t xml:space="preserve">
      1. Бұл режим Қазақстан Республикасының Су Кодексіне сәйкес су объектілерін санитарлық-гигиеналық және экологиялық талаптарға сәйкес күйде ұстау, жер үсті суларының ластануын, қоқыстануы мен сарқылуын болғызбау, сондай-ақ өсімдіктер мен жануарлар дүниесiн сақтау үшiн әзірленді. </w:t>
      </w:r>
    </w:p>
    <w:bookmarkEnd w:id="17"/>
    <w:bookmarkStart w:name="z26" w:id="18"/>
    <w:p>
      <w:pPr>
        <w:spacing w:after="0"/>
        <w:ind w:left="0"/>
        <w:jc w:val="both"/>
      </w:pPr>
      <w:r>
        <w:rPr>
          <w:rFonts w:ascii="Times New Roman"/>
          <w:b w:val="false"/>
          <w:i w:val="false"/>
          <w:color w:val="000000"/>
          <w:sz w:val="28"/>
        </w:rPr>
        <w:t>
      2. Су қорғау белдеулерінің шегінде: </w:t>
      </w:r>
    </w:p>
    <w:bookmarkEnd w:id="18"/>
    <w:bookmarkStart w:name="z27" w:id="19"/>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 </w:t>
      </w:r>
    </w:p>
    <w:bookmarkEnd w:id="19"/>
    <w:bookmarkStart w:name="z28" w:id="20"/>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w:t>
      </w:r>
    </w:p>
    <w:bookmarkEnd w:id="20"/>
    <w:bookmarkStart w:name="z29" w:id="21"/>
    <w:p>
      <w:pPr>
        <w:spacing w:after="0"/>
        <w:ind w:left="0"/>
        <w:jc w:val="both"/>
      </w:pPr>
      <w:r>
        <w:rPr>
          <w:rFonts w:ascii="Times New Roman"/>
          <w:b w:val="false"/>
          <w:i w:val="false"/>
          <w:color w:val="000000"/>
          <w:sz w:val="28"/>
        </w:rPr>
        <w:t>
      3) бау-бақша егуге және саяжай салуға жер учаскелерін беруге; </w:t>
      </w:r>
    </w:p>
    <w:bookmarkEnd w:id="21"/>
    <w:bookmarkStart w:name="z30" w:id="22"/>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 </w:t>
      </w:r>
    </w:p>
    <w:bookmarkEnd w:id="22"/>
    <w:bookmarkStart w:name="z31" w:id="23"/>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 </w:t>
      </w:r>
    </w:p>
    <w:bookmarkEnd w:id="23"/>
    <w:bookmarkStart w:name="z32" w:id="24"/>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 </w:t>
      </w:r>
    </w:p>
    <w:bookmarkEnd w:id="24"/>
    <w:bookmarkStart w:name="z33" w:id="25"/>
    <w:p>
      <w:pPr>
        <w:spacing w:after="0"/>
        <w:ind w:left="0"/>
        <w:jc w:val="both"/>
      </w:pPr>
      <w:r>
        <w:rPr>
          <w:rFonts w:ascii="Times New Roman"/>
          <w:b w:val="false"/>
          <w:i w:val="false"/>
          <w:color w:val="000000"/>
          <w:sz w:val="28"/>
        </w:rPr>
        <w:t>
      7) тыңайтқыштардың барлық түрлерін қолдануға тыйым салынады. </w:t>
      </w:r>
    </w:p>
    <w:bookmarkEnd w:id="25"/>
    <w:bookmarkStart w:name="z34" w:id="26"/>
    <w:p>
      <w:pPr>
        <w:spacing w:after="0"/>
        <w:ind w:left="0"/>
        <w:jc w:val="both"/>
      </w:pPr>
      <w:r>
        <w:rPr>
          <w:rFonts w:ascii="Times New Roman"/>
          <w:b w:val="false"/>
          <w:i w:val="false"/>
          <w:color w:val="000000"/>
          <w:sz w:val="28"/>
        </w:rPr>
        <w:t>
      3. Су қорғау аймақтарының шегінде:</w:t>
      </w:r>
    </w:p>
    <w:bookmarkEnd w:id="26"/>
    <w:bookmarkStart w:name="z35" w:id="27"/>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 </w:t>
      </w:r>
    </w:p>
    <w:bookmarkEnd w:id="27"/>
    <w:bookmarkStart w:name="z36" w:id="28"/>
    <w:p>
      <w:pPr>
        <w:spacing w:after="0"/>
        <w:ind w:left="0"/>
        <w:jc w:val="both"/>
      </w:pPr>
      <w:r>
        <w:rPr>
          <w:rFonts w:ascii="Times New Roman"/>
          <w:b w:val="false"/>
          <w:i w:val="false"/>
          <w:color w:val="000000"/>
          <w:sz w:val="28"/>
        </w:rPr>
        <w:t xml:space="preserve">
      2) ғимараттарға, құрылыстарға, коммуникацияларға және басқа да объектілерге реконструкция жүргізуге, сондай-ақ құрылыс, су түбін тереңдету </w:t>
      </w:r>
    </w:p>
    <w:bookmarkEnd w:id="28"/>
    <w:bookmarkStart w:name="z37" w:id="29"/>
    <w:p>
      <w:pPr>
        <w:spacing w:after="0"/>
        <w:ind w:left="0"/>
        <w:jc w:val="both"/>
      </w:pPr>
      <w:r>
        <w:rPr>
          <w:rFonts w:ascii="Times New Roman"/>
          <w:b w:val="false"/>
          <w:i w:val="false"/>
          <w:color w:val="000000"/>
          <w:sz w:val="28"/>
        </w:rPr>
        <w:t>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 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 </w:t>
      </w:r>
    </w:p>
    <w:bookmarkEnd w:id="29"/>
    <w:bookmarkStart w:name="z38" w:id="30"/>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 </w:t>
      </w:r>
    </w:p>
    <w:bookmarkEnd w:id="30"/>
    <w:bookmarkStart w:name="z39" w:id="31"/>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 </w:t>
      </w:r>
    </w:p>
    <w:bookmarkEnd w:id="31"/>
    <w:bookmarkStart w:name="z40" w:id="32"/>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 </w:t>
      </w:r>
    </w:p>
    <w:bookmarkEnd w:id="32"/>
    <w:bookmarkStart w:name="z41" w:id="33"/>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 </w:t>
      </w:r>
    </w:p>
    <w:bookmarkEnd w:id="33"/>
    <w:bookmarkStart w:name="z42" w:id="34"/>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 </w:t>
      </w:r>
    </w:p>
    <w:bookmarkEnd w:id="34"/>
    <w:bookmarkStart w:name="z43" w:id="35"/>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