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af91" w14:textId="a4da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Тоғыз селолық округі әкімінің 2008 жылғы 21 қарашадағы № 7 "Көшелерг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Тоғыз ауылдық округі әкімінің 2017 жылғы 6 наурыздағы № 2 шешімі. Ақтөбе облысының Әділет департаментінде 2017 жылғы 28 наурызда № 536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Шалқар ауданының То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алқар ауданының Тоғыз ауылдық округі әкімінің қазақ тіліндегі 2008 жылғы 21 қарашадағы № 7 "Көшелерге атау беру туралы" (нормативтік құқықтық актілерді мемлекеттік тіркеу Тізілімінде № 3-13-89 тіркелген, 2009 жылғы 5 қаңтар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о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