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daf91" w14:textId="a4daf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ауданының Тоғыз селолық округі әкімінің 2008 жылғы 21 қарашадағы № 7 "Көшелерге атау беру туралы" шешіміне өзгеріс енгізу туралы</w:t>
      </w:r>
    </w:p>
    <w:p>
      <w:pPr>
        <w:spacing w:after="0"/>
        <w:ind w:left="0"/>
        <w:jc w:val="both"/>
      </w:pPr>
      <w:r>
        <w:rPr>
          <w:rFonts w:ascii="Times New Roman"/>
          <w:b w:val="false"/>
          <w:i w:val="false"/>
          <w:color w:val="000000"/>
          <w:sz w:val="28"/>
        </w:rPr>
        <w:t>Ақтөбе облысы Шалқар ауданы Тоғыз ауылдық округі әкімінің 2017 жылғы 6 наурыздағы № 2 шешімі. Ақтөбе облысының Әділет департаментінде 2017 жылғы 28 наурызда № 5361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2013 жылғы 3 шілдедегі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35-бабына</w:t>
      </w:r>
      <w:r>
        <w:rPr>
          <w:rFonts w:ascii="Times New Roman"/>
          <w:b w:val="false"/>
          <w:i w:val="false"/>
          <w:color w:val="000000"/>
          <w:sz w:val="28"/>
        </w:rPr>
        <w:t xml:space="preserve"> және Қазақстан Республикасының 2016 жылғы 6 сәуірдегі "Құқықтық актілер туралы" Заңының </w:t>
      </w:r>
      <w:r>
        <w:rPr>
          <w:rFonts w:ascii="Times New Roman"/>
          <w:b w:val="false"/>
          <w:i w:val="false"/>
          <w:color w:val="000000"/>
          <w:sz w:val="28"/>
        </w:rPr>
        <w:t>50-бабына</w:t>
      </w:r>
      <w:r>
        <w:rPr>
          <w:rFonts w:ascii="Times New Roman"/>
          <w:b w:val="false"/>
          <w:i w:val="false"/>
          <w:color w:val="000000"/>
          <w:sz w:val="28"/>
        </w:rPr>
        <w:t xml:space="preserve"> сәйкес, Шалқар ауданының Тоғыз ауылдық округінің әкімі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Шалқар ауданының Тоғыз ауылдық округі әкімінің қазақ тіліндегі 2008 жылғы 21 қарашадағы № 7 "Көшелерге атау беру туралы" (нормативтік құқықтық актілерді мемлекеттік тіркеу Тізілімінде № 3-13-89 тіркелген, 2009 жылғы 5 қаңтарда аудандық "Шалқар"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қазақ тіліндегі </w:t>
      </w:r>
      <w:r>
        <w:rPr>
          <w:rFonts w:ascii="Times New Roman"/>
          <w:b w:val="false"/>
          <w:i w:val="false"/>
          <w:color w:val="000000"/>
          <w:sz w:val="28"/>
        </w:rPr>
        <w:t>шешімнің</w:t>
      </w:r>
      <w:r>
        <w:rPr>
          <w:rFonts w:ascii="Times New Roman"/>
          <w:b w:val="false"/>
          <w:i w:val="false"/>
          <w:color w:val="000000"/>
          <w:sz w:val="28"/>
        </w:rPr>
        <w:t xml:space="preserve"> деректемелерінде "селолық" сөзі тиісінше "ауылдық" сөзімен ауыстырылсын.</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Тоғыз ауылдық округінің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Жақанов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