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1c88" w14:textId="188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Мұғалжар ауылы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146 шешімі. Ақтөбе облысының Әділет департаментінде 2018 жылғы 12 қаңтарда № 5843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Мұғалжар ауылы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- 46 126,0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2 041,0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44 085,0 мың теңге;</w:t>
      </w:r>
    </w:p>
    <w:p>
      <w:pPr>
        <w:spacing w:after="0"/>
        <w:ind w:left="0"/>
        <w:jc w:val="both"/>
      </w:pPr>
      <w:r>
        <w:rPr>
          <w:rFonts w:ascii="Times New Roman"/>
          <w:b w:val="false"/>
          <w:i w:val="false"/>
          <w:color w:val="000000"/>
          <w:sz w:val="28"/>
        </w:rPr>
        <w:t>
      2) шығындар – 46 126,0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Ауыл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5. 2018 жылға арналған Мұғалжар ауылы бюджетіне аудандық бюджеттен берілетін субвенция көлемі 26 666,0 мың теңге сомасында бекітілсін.</w:t>
      </w:r>
    </w:p>
    <w:bookmarkEnd w:id="5"/>
    <w:bookmarkStart w:name="z6" w:id="6"/>
    <w:p>
      <w:pPr>
        <w:spacing w:after="0"/>
        <w:ind w:left="0"/>
        <w:jc w:val="both"/>
      </w:pPr>
      <w:r>
        <w:rPr>
          <w:rFonts w:ascii="Times New Roman"/>
          <w:b w:val="false"/>
          <w:i w:val="false"/>
          <w:color w:val="000000"/>
          <w:sz w:val="28"/>
        </w:rPr>
        <w:t>
      6. 2018 жылға арналған Мұғалжар ауылы бюджетіне жергілікті бюджеттен 17 419,0 мың теңге нысаналы ағымдағы трансферттер түскені ескерілсін.</w:t>
      </w:r>
    </w:p>
    <w:bookmarkEnd w:id="6"/>
    <w:bookmarkStart w:name="z7" w:id="7"/>
    <w:p>
      <w:pPr>
        <w:spacing w:after="0"/>
        <w:ind w:left="0"/>
        <w:jc w:val="both"/>
      </w:pPr>
      <w:r>
        <w:rPr>
          <w:rFonts w:ascii="Times New Roman"/>
          <w:b w:val="false"/>
          <w:i w:val="false"/>
          <w:color w:val="000000"/>
          <w:sz w:val="28"/>
        </w:rPr>
        <w:t>
      7. ""Мұғалжар аудандық мәслихат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8" w:id="8"/>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2019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4"/>
        <w:gridCol w:w="37"/>
        <w:gridCol w:w="5614"/>
        <w:gridCol w:w="25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мазызы бар қаланың) бюджетінен транферттер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