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f101" w14:textId="d9bf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2017 жылғы 10 наурыздағы № 66 шешімі. Ақтөбе облысының Әділет департаментінде 2017 жылғы 28 наурызда № 5358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Тұрлығұлова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 № 66 Мәртөк аудандық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аудандық мәслихатының күші жойылған кейбір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Мәртөк аудандық мәслихатының 2006 жылғы 22 қыркүйктегі № 221 "Мәртөк селосында жерді сату үшін аймақтарға бөлу жобасын (схемасын) бекіту туралы" шешімі (Нормативтік құқықтық актілерді мемлекеттік тіркеу тізілімінде № 3-8-26 тіркелген, 2006 жылғы 18 қазанда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Мәртөк аудандық мәслихатының 2009 жылғы 27 наурыздағы № 90 "Айына салық салу объектісінің бірлігіне тіркелген салықтың базалық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3-8-82, 2009 жылғы 29 сәуірде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Мәртөк аудандық мәслихатының 2009 жылғы 24 шілдедегі № 125 "Мәртөк ауданы бойынша салық салу мақсатында жер салығының базалық ставкаларына түзету коэффициентерін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3-8-95 тіркелген, 2009 жылғы 2 қыркүйекте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Мәртөк аудандық мәслихатының 2014 жылғы 17 ақпандағы № 112 "Мәртөк аудандық мәслихаттың 2013 жылғы 25 желтоқсандағы № 102 "Әлеуметтік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туралы" шешіміне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3818 тіркелген, 2014 жылғы 27 наурызда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Мәртөк аудандық мәслихатының 2014 жылғы 23 желтоқсандағы № 154 "Мәртөк аудандық мәслихаттың 2013 жылғы 25 желтоқсандағы № 102 "Әлеуметтік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туралы" шешіміне толықтыру енгізу туралы" шешіміне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4167 тіркелген, 2015 жылғы 29 қаңтарда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Мәртөк аудандық мәслихатының 2015 жылғы 10 маусымдағы № 180 "Мәртөк ауданында аз қамтамасыз етілген отбасыларына (азаматтарға) тұрғын үй көмегін көрсетудің мөлшерін және тәртібін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4429 тіркелген, 2015 жылғы 23 шілдеде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Мәртөк аудандық мәслихатының 2016 жылғы 2 наурыздағы № 238 "Мәртөк ауданында аз қамтамасыз етілген отбасыларына (азаматтарға) тұрғын үй көмегін көрсетудің мөлшерін және тәртібін айқындау Қағидаларын бекіту туралы" 2015 жылғы 10 маусымдағы № 180 Мәртөк аудандық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4845 тіркелген, 2016 жылғы 9 маусымда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