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d4f3" w14:textId="6ecd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Қарауылкелді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2017 жылғы 20 желтоқсандағы № 123 шешімі. Ақтөбе облысының Әділет департаментінде 2018 жылғы 8 қаңтарда № 5800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Кодекстің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Қарауылкелді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298 435,5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30 332,0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268 103,5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298 435,5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Байғанин аудандық мәслихатының 18.01.2018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25.06.2018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17.09.2018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05.12.2018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2017 жылғы 30 қарашадағы "2018-2020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 жылғы 1 қаңтардан бастап: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28 284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2 405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28 284 теңге болып белгiленгені ескерілсін.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Қарауылкелді ауылдық округ бюджетіне аудандық бюджеттен берілетін субвенция көлемі 144 850,0 мың теңге сомасында бекітілсін.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"Байғанин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2018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Байғанин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К. Табынбаева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Турлыбаев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2017 жылғы 20 желтоқсандағы № 123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Қарауылкелді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Байғанин аудандық мәслихатының 05.12.2018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2017 жылғы 20 желтоқсандағы № 123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Қарауылкелді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2017 жылғы 20 желтоқсандағы № 123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Қарауылкелді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