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0168" w14:textId="f030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2017 жылғы 28 ақпандағы № 52 қаулысы. Ақтөбе облысының Әділет департаментінде 2017 жылғы 14 наурызда № 5323 болып тіркелді. Күші жойылды - Ақтөбе облысы Байғанин аудандық әкімдігінің 2018 жылғы 29 наурыздағы № 73 қаулысымен</w:t>
      </w:r>
    </w:p>
    <w:p>
      <w:pPr>
        <w:spacing w:after="0"/>
        <w:ind w:left="0"/>
        <w:jc w:val="both"/>
      </w:pPr>
      <w:r>
        <w:rPr>
          <w:rFonts w:ascii="Times New Roman"/>
          <w:b w:val="false"/>
          <w:i w:val="false"/>
          <w:color w:val="ff0000"/>
          <w:sz w:val="28"/>
        </w:rPr>
        <w:t xml:space="preserve">
      Сноска. Күші жойылды - Ақтөбе облысы Байғанин аудандық әкімдігінің 29.03.2018 № 73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Байғанин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екі пайызы мөлшерінде квота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орынбасары Ш.Спановаға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М.Аққағазов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