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b5729" w14:textId="56b57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2017 жылғы 17 ақпандағы № 101 шешімі. Ақтөбе облысының Әділет департаментінде 2017 жылғы 15 наурызда № 5332 болып тіркелді. Күші жойылды - Ақтөбе облысы Әйтеке би аудандық мәслихатының 2018 жылғы 2 наурыздағы № 197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Әйтеке би аудандық мәслихатының 02.03.2018 </w:t>
      </w:r>
      <w:r>
        <w:rPr>
          <w:rFonts w:ascii="Times New Roman"/>
          <w:b w:val="false"/>
          <w:i w:val="false"/>
          <w:color w:val="ff0000"/>
          <w:sz w:val="28"/>
        </w:rPr>
        <w:t>№ 197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нормативтік құқықтық актілерді мемлекеттік тіркеу тізілімінде № 14637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Әйтеке би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1"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"Әйтеке би аудандық мәслихатының аппараты" мемлекеттік мекемесінің "Б" корпусы мемлекеттік әкімшілік қызметшілерінің қызметін бағалаудың 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Аудандық мәслихаттың 2016 жылғы 13 сәуірдегі № 10 "Әйтеке би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4927 тіркелген, 2016 жылдың 21, 28 шілдеде аудандық "Жаңалық жаршысы"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 және 2017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Әйтеке би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Әйтеке би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мәслихатының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Б.Сейлханов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Е.Таңсықбаев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 шешімімен бекітілген</w:t>
            </w:r>
          </w:p>
        </w:tc>
      </w:tr>
    </w:tbl>
    <w:p>
      <w:pPr>
        <w:spacing w:after="0"/>
        <w:ind w:left="0"/>
        <w:jc w:val="left"/>
      </w:pPr>
      <w:r>
        <w:rPr>
          <w:rFonts w:ascii="Times New Roman"/>
          <w:b/>
          <w:i w:val="false"/>
          <w:color w:val="000000"/>
        </w:rPr>
        <w:t xml:space="preserve"> "Әйтеке би аудандық мәслихатының аппараты" мемлекеттік мекемесінің "Б" корпусы мемлекеттік әкімшілік қызметшілерінің қызметін бағалаудың әдістемесі</w:t>
      </w:r>
    </w:p>
    <w:bookmarkStart w:name="z5" w:id="4"/>
    <w:p>
      <w:pPr>
        <w:spacing w:after="0"/>
        <w:ind w:left="0"/>
        <w:jc w:val="left"/>
      </w:pPr>
      <w:r>
        <w:rPr>
          <w:rFonts w:ascii="Times New Roman"/>
          <w:b/>
          <w:i w:val="false"/>
          <w:color w:val="000000"/>
        </w:rPr>
        <w:t xml:space="preserve"> 1. Жалпы ережелер</w:t>
      </w:r>
    </w:p>
    <w:bookmarkEnd w:id="4"/>
    <w:p>
      <w:pPr>
        <w:spacing w:after="0"/>
        <w:ind w:left="0"/>
        <w:jc w:val="both"/>
      </w:pPr>
      <w:r>
        <w:rPr>
          <w:rFonts w:ascii="Times New Roman"/>
          <w:b w:val="false"/>
          <w:i w:val="false"/>
          <w:color w:val="000000"/>
          <w:sz w:val="28"/>
        </w:rPr>
        <w:t xml:space="preserve">
      1. Осы "Әйтеке би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w:t>
      </w:r>
      <w:r>
        <w:rPr>
          <w:rFonts w:ascii="Times New Roman"/>
          <w:b w:val="false"/>
          <w:i w:val="false"/>
          <w:color w:val="000000"/>
          <w:sz w:val="28"/>
        </w:rPr>
        <w:t>33 бабына</w:t>
      </w:r>
      <w:r>
        <w:rPr>
          <w:rFonts w:ascii="Times New Roman"/>
          <w:b w:val="false"/>
          <w:i w:val="false"/>
          <w:color w:val="000000"/>
          <w:sz w:val="28"/>
        </w:rPr>
        <w:t xml:space="preserve"> сәйкес әзірленді және "Әйтеке би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p>
      <w:pPr>
        <w:spacing w:after="0"/>
        <w:ind w:left="0"/>
        <w:jc w:val="both"/>
      </w:pPr>
      <w:r>
        <w:rPr>
          <w:rFonts w:ascii="Times New Roman"/>
          <w:b w:val="false"/>
          <w:i w:val="false"/>
          <w:color w:val="000000"/>
          <w:sz w:val="28"/>
        </w:rPr>
        <w:t>
      2. "Әйтеке би аудандық мәслихатының аппараты" мемлекеттік мекемесінің "Б" корпусы қызметшілерінің қызметін бағалау (бұдан әрі – бағалау) олардың жұмыс тиімділігі мен сапасын анықтау үшін жүргізіледі.</w:t>
      </w:r>
    </w:p>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xml:space="preserve">
      2) жыл қорытындысы бойынша (жылдық бағалау) – бағаланып жатқан жылдың жиырма бесінші желтоқсанынан кешіктірмей жүргізіледі. </w:t>
      </w:r>
    </w:p>
    <w:p>
      <w:pPr>
        <w:spacing w:after="0"/>
        <w:ind w:left="0"/>
        <w:jc w:val="both"/>
      </w:pPr>
      <w:r>
        <w:rPr>
          <w:rFonts w:ascii="Times New Roman"/>
          <w:b w:val="false"/>
          <w:i w:val="false"/>
          <w:color w:val="000000"/>
          <w:sz w:val="28"/>
        </w:rPr>
        <w:t xml:space="preserve">
      "Б" корпусының қызметшісін бағалау оның нақты лауазымда орналасу мерзімі үш айдан кем болған жағдайда, сондай-ақ сынақ мерзімі кезеңінде өткізілмейді. </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p>
      <w:pPr>
        <w:spacing w:after="0"/>
        <w:ind w:left="0"/>
        <w:jc w:val="both"/>
      </w:pPr>
      <w:r>
        <w:rPr>
          <w:rFonts w:ascii="Times New Roman"/>
          <w:b w:val="false"/>
          <w:i w:val="false"/>
          <w:color w:val="000000"/>
          <w:sz w:val="28"/>
        </w:rPr>
        <w:t>
      5. Жылдық бағалау құралады:</w:t>
      </w:r>
    </w:p>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"Б" корпусы қызметшісінің жеке жұмыс жоспарын орындау бағасынан.</w:t>
      </w:r>
    </w:p>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Start w:name="z6" w:id="5"/>
    <w:p>
      <w:pPr>
        <w:spacing w:after="0"/>
        <w:ind w:left="0"/>
        <w:jc w:val="left"/>
      </w:pPr>
      <w:r>
        <w:rPr>
          <w:rFonts w:ascii="Times New Roman"/>
          <w:b/>
          <w:i w:val="false"/>
          <w:color w:val="000000"/>
        </w:rPr>
        <w:t xml:space="preserve"> 2. Жұмыстың жеке жоспарын құрастыру</w:t>
      </w:r>
    </w:p>
    <w:bookmarkEnd w:id="5"/>
    <w:p>
      <w:pPr>
        <w:spacing w:after="0"/>
        <w:ind w:left="0"/>
        <w:jc w:val="both"/>
      </w:pPr>
      <w:r>
        <w:rPr>
          <w:rFonts w:ascii="Times New Roman"/>
          <w:b w:val="false"/>
          <w:i w:val="false"/>
          <w:color w:val="000000"/>
          <w:sz w:val="28"/>
        </w:rPr>
        <w:t xml:space="preserve">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 бойынша құрастырылады.</w:t>
      </w:r>
    </w:p>
    <w:p>
      <w:pPr>
        <w:spacing w:after="0"/>
        <w:ind w:left="0"/>
        <w:jc w:val="both"/>
      </w:pPr>
      <w:r>
        <w:rPr>
          <w:rFonts w:ascii="Times New Roman"/>
          <w:b w:val="false"/>
          <w:i w:val="false"/>
          <w:color w:val="000000"/>
          <w:sz w:val="28"/>
        </w:rPr>
        <w:t>
      11. "Б" корпусының қызметшісін лауазымға осы Әдістеменің 10 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p>
      <w:pPr>
        <w:spacing w:after="0"/>
        <w:ind w:left="0"/>
        <w:jc w:val="both"/>
      </w:pPr>
      <w:r>
        <w:rPr>
          <w:rFonts w:ascii="Times New Roman"/>
          <w:b w:val="false"/>
          <w:i w:val="false"/>
          <w:color w:val="000000"/>
          <w:sz w:val="28"/>
        </w:rPr>
        <w:t xml:space="preserve">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 </w:t>
      </w:r>
    </w:p>
    <w:bookmarkStart w:name="z7" w:id="6"/>
    <w:p>
      <w:pPr>
        <w:spacing w:after="0"/>
        <w:ind w:left="0"/>
        <w:jc w:val="left"/>
      </w:pPr>
      <w:r>
        <w:rPr>
          <w:rFonts w:ascii="Times New Roman"/>
          <w:b/>
          <w:i w:val="false"/>
          <w:color w:val="000000"/>
        </w:rPr>
        <w:t xml:space="preserve"> 3. Бағалауды жүргізуге дайындық</w:t>
      </w:r>
    </w:p>
    <w:bookmarkEnd w:id="6"/>
    <w:p>
      <w:pPr>
        <w:spacing w:after="0"/>
        <w:ind w:left="0"/>
        <w:jc w:val="both"/>
      </w:pPr>
      <w:r>
        <w:rPr>
          <w:rFonts w:ascii="Times New Roman"/>
          <w:b w:val="false"/>
          <w:i w:val="false"/>
          <w:color w:val="000000"/>
          <w:sz w:val="28"/>
        </w:rPr>
        <w:t>
      4. Персоналды басқару қызметі бағалау бойынша комиссия төрағасының келісімімен бағалауды өткізу кестесін қалыптастырады.</w:t>
      </w:r>
    </w:p>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8" w:id="7"/>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21. Еңбек тәртібін бұзуға жатады:</w:t>
      </w:r>
    </w:p>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xml:space="preserve">
      2) қызметшілердің қызметтік әдепті бұзуы. </w:t>
      </w:r>
    </w:p>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p>
      <w:pPr>
        <w:spacing w:after="0"/>
        <w:ind w:left="0"/>
        <w:jc w:val="both"/>
      </w:pPr>
      <w:r>
        <w:rPr>
          <w:rFonts w:ascii="Times New Roman"/>
          <w:b w:val="false"/>
          <w:i w:val="false"/>
          <w:color w:val="000000"/>
          <w:sz w:val="28"/>
        </w:rPr>
        <w:t xml:space="preserve">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 </w:t>
      </w:r>
    </w:p>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xml:space="preserve"> = 100 + а – в,</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m</w:t>
      </w:r>
      <w:r>
        <w:rPr>
          <w:rFonts w:ascii="Times New Roman"/>
          <w:b w:val="false"/>
          <w:i w:val="false"/>
          <w:color w:val="000000"/>
          <w:sz w:val="28"/>
        </w:rPr>
        <w:t xml:space="preserve"> – тоқсандық баға;</w:t>
      </w:r>
    </w:p>
    <w:p>
      <w:pPr>
        <w:spacing w:after="0"/>
        <w:ind w:left="0"/>
        <w:jc w:val="both"/>
      </w:pPr>
      <w:r>
        <w:rPr>
          <w:rFonts w:ascii="Times New Roman"/>
          <w:b w:val="false"/>
          <w:i w:val="false"/>
          <w:color w:val="000000"/>
          <w:sz w:val="28"/>
        </w:rPr>
        <w:t>
      а – көтермелеу баллдары;</w:t>
      </w:r>
    </w:p>
    <w:p>
      <w:pPr>
        <w:spacing w:after="0"/>
        <w:ind w:left="0"/>
        <w:jc w:val="both"/>
      </w:pPr>
      <w:r>
        <w:rPr>
          <w:rFonts w:ascii="Times New Roman"/>
          <w:b w:val="false"/>
          <w:i w:val="false"/>
          <w:color w:val="000000"/>
          <w:sz w:val="28"/>
        </w:rPr>
        <w:t>
      в – айыппұл баллдары.</w:t>
      </w:r>
    </w:p>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 нен 105 (қоса алғанда) баллға дейін – "қанағаттанарлық", 106 дан 130 баллға дейін (қоса алғанда) – "тиімді", 130 баллдан астам –"өте жақсы".</w:t>
      </w:r>
    </w:p>
    <w:bookmarkStart w:name="z9" w:id="8"/>
    <w:p>
      <w:pPr>
        <w:spacing w:after="0"/>
        <w:ind w:left="0"/>
        <w:jc w:val="left"/>
      </w:pPr>
      <w:r>
        <w:rPr>
          <w:rFonts w:ascii="Times New Roman"/>
          <w:b/>
          <w:i w:val="false"/>
          <w:color w:val="000000"/>
        </w:rPr>
        <w:t xml:space="preserve"> 5. Жылдық бағалау</w:t>
      </w:r>
    </w:p>
    <w:bookmarkEnd w:id="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толтырылған бағалау парағын жолдайды.</w:t>
      </w:r>
    </w:p>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p>
      <w:pPr>
        <w:spacing w:after="0"/>
        <w:ind w:left="0"/>
        <w:jc w:val="both"/>
      </w:pPr>
      <w:r>
        <w:rPr>
          <w:rFonts w:ascii="Times New Roman"/>
          <w:b w:val="false"/>
          <w:i w:val="false"/>
          <w:color w:val="000000"/>
          <w:sz w:val="28"/>
        </w:rPr>
        <w:t>
      ∑жыл = 0,4*∑m+0,6*∑жж,</w:t>
      </w:r>
    </w:p>
    <w:p>
      <w:pPr>
        <w:spacing w:after="0"/>
        <w:ind w:left="0"/>
        <w:jc w:val="both"/>
      </w:pPr>
      <w:r>
        <w:rPr>
          <w:rFonts w:ascii="Times New Roman"/>
          <w:b w:val="false"/>
          <w:i w:val="false"/>
          <w:color w:val="000000"/>
          <w:sz w:val="28"/>
        </w:rPr>
        <w:t>
      ∑жыл – жылдық баға;</w:t>
      </w:r>
    </w:p>
    <w:p>
      <w:pPr>
        <w:spacing w:after="0"/>
        <w:ind w:left="0"/>
        <w:jc w:val="both"/>
      </w:pPr>
      <w:r>
        <w:rPr>
          <w:rFonts w:ascii="Times New Roman"/>
          <w:b w:val="false"/>
          <w:i w:val="false"/>
          <w:color w:val="000000"/>
          <w:sz w:val="28"/>
        </w:rPr>
        <w:t>
      ∑m – есептік тоқсандардың орта бағасы (орта арифметикалық мән).</w:t>
      </w:r>
    </w:p>
    <w:p>
      <w:pPr>
        <w:spacing w:after="0"/>
        <w:ind w:left="0"/>
        <w:jc w:val="both"/>
      </w:pPr>
      <w:r>
        <w:rPr>
          <w:rFonts w:ascii="Times New Roman"/>
          <w:b w:val="false"/>
          <w:i w:val="false"/>
          <w:color w:val="000000"/>
          <w:sz w:val="28"/>
        </w:rPr>
        <w:t>
      Бұл ретте тоқсандық бағалардың алынған орта арифметикалық мәні осы Әдістеменің 28-тармағында көрсетілген шәкілді есепке ала отырып, бес баллдық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баллдан төмен) – 2 балл,</w:t>
      </w:r>
    </w:p>
    <w:p>
      <w:pPr>
        <w:spacing w:after="0"/>
        <w:ind w:left="0"/>
        <w:jc w:val="both"/>
      </w:pPr>
      <w:r>
        <w:rPr>
          <w:rFonts w:ascii="Times New Roman"/>
          <w:b w:val="false"/>
          <w:i w:val="false"/>
          <w:color w:val="000000"/>
          <w:sz w:val="28"/>
        </w:rPr>
        <w:t>
      "қанағаттанарлық" мәнге (80 нен 105 баллға дейін) – 3 балл,</w:t>
      </w:r>
    </w:p>
    <w:p>
      <w:pPr>
        <w:spacing w:after="0"/>
        <w:ind w:left="0"/>
        <w:jc w:val="both"/>
      </w:pPr>
      <w:r>
        <w:rPr>
          <w:rFonts w:ascii="Times New Roman"/>
          <w:b w:val="false"/>
          <w:i w:val="false"/>
          <w:color w:val="000000"/>
          <w:sz w:val="28"/>
        </w:rPr>
        <w:t>
      "тиімді" мәнге (106 дан 130 баллға (қоса алғанда) дейін) – 4 балл,</w:t>
      </w:r>
    </w:p>
    <w:p>
      <w:pPr>
        <w:spacing w:after="0"/>
        <w:ind w:left="0"/>
        <w:jc w:val="both"/>
      </w:pPr>
      <w:r>
        <w:rPr>
          <w:rFonts w:ascii="Times New Roman"/>
          <w:b w:val="false"/>
          <w:i w:val="false"/>
          <w:color w:val="000000"/>
          <w:sz w:val="28"/>
        </w:rPr>
        <w:t xml:space="preserve">
      "өте жақсы" мәнге (130 баллдан астам) – 5 балл; </w:t>
      </w:r>
    </w:p>
    <w:p>
      <w:pPr>
        <w:spacing w:after="0"/>
        <w:ind w:left="0"/>
        <w:jc w:val="both"/>
      </w:pPr>
      <w:r>
        <w:rPr>
          <w:rFonts w:ascii="Times New Roman"/>
          <w:b w:val="false"/>
          <w:i w:val="false"/>
          <w:color w:val="000000"/>
          <w:sz w:val="28"/>
        </w:rPr>
        <w:t>
      ∑жж – жеке жұмыс жоспарын орындау бағасы (орта арифметикалық мән).</w:t>
      </w:r>
    </w:p>
    <w:p>
      <w:pPr>
        <w:spacing w:after="0"/>
        <w:ind w:left="0"/>
        <w:jc w:val="both"/>
      </w:pPr>
      <w:r>
        <w:rPr>
          <w:rFonts w:ascii="Times New Roman"/>
          <w:b w:val="false"/>
          <w:i w:val="false"/>
          <w:color w:val="000000"/>
          <w:sz w:val="28"/>
        </w:rPr>
        <w:t>
      33. Жылдың қорытынды бағасы мынадай шәкіл бойынша қойылады:</w:t>
      </w:r>
    </w:p>
    <w:p>
      <w:pPr>
        <w:spacing w:after="0"/>
        <w:ind w:left="0"/>
        <w:jc w:val="both"/>
      </w:pPr>
      <w:r>
        <w:rPr>
          <w:rFonts w:ascii="Times New Roman"/>
          <w:b w:val="false"/>
          <w:i w:val="false"/>
          <w:color w:val="000000"/>
          <w:sz w:val="28"/>
        </w:rPr>
        <w:t>
      3 баллдан төмен – "қанағаттанарлықсыз"; 3 баллдан бастап 3,9 баллға дейін – "қанағаттанарлық"; 4 баллдан бастап 4,9 баллға дейін – "тиімді"; 5 балл – "өте жақсы".</w:t>
      </w:r>
    </w:p>
    <w:bookmarkStart w:name="z10" w:id="9"/>
    <w:p>
      <w:pPr>
        <w:spacing w:after="0"/>
        <w:ind w:left="0"/>
        <w:jc w:val="left"/>
      </w:pPr>
      <w:r>
        <w:rPr>
          <w:rFonts w:ascii="Times New Roman"/>
          <w:b/>
          <w:i w:val="false"/>
          <w:color w:val="000000"/>
        </w:rPr>
        <w:t xml:space="preserve"> 6. Комиссияның бағалау нәтижелерін қарауы</w:t>
      </w:r>
    </w:p>
    <w:bookmarkEnd w:id="9"/>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p>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p>
      <w:pPr>
        <w:spacing w:after="0"/>
        <w:ind w:left="0"/>
        <w:jc w:val="both"/>
      </w:pPr>
      <w:r>
        <w:rPr>
          <w:rFonts w:ascii="Times New Roman"/>
          <w:b w:val="false"/>
          <w:i w:val="false"/>
          <w:color w:val="000000"/>
          <w:sz w:val="28"/>
        </w:rPr>
        <w:t>
      1) бағалау нәтижелері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p>
    <w:p>
      <w:pPr>
        <w:spacing w:after="0"/>
        <w:ind w:left="0"/>
        <w:jc w:val="both"/>
      </w:pPr>
      <w:r>
        <w:rPr>
          <w:rFonts w:ascii="Times New Roman"/>
          <w:b w:val="false"/>
          <w:i w:val="false"/>
          <w:color w:val="000000"/>
          <w:sz w:val="28"/>
        </w:rPr>
        <w:t>
      37. Осы Әдістеменің 34 тармағында көрсетілген құжаттар, сондай–ақ комиссия отырысының қол қойылған хаттамасы персоналды басқару қызметінде сақталады.</w:t>
      </w:r>
    </w:p>
    <w:bookmarkStart w:name="z11" w:id="10"/>
    <w:p>
      <w:pPr>
        <w:spacing w:after="0"/>
        <w:ind w:left="0"/>
        <w:jc w:val="left"/>
      </w:pPr>
      <w:r>
        <w:rPr>
          <w:rFonts w:ascii="Times New Roman"/>
          <w:b/>
          <w:i w:val="false"/>
          <w:color w:val="000000"/>
        </w:rPr>
        <w:t xml:space="preserve"> 7-тарау. Бағалау нәтижелеріне шағымдану</w:t>
      </w:r>
    </w:p>
    <w:bookmarkEnd w:id="1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Start w:name="z12" w:id="11"/>
    <w:p>
      <w:pPr>
        <w:spacing w:after="0"/>
        <w:ind w:left="0"/>
        <w:jc w:val="left"/>
      </w:pPr>
      <w:r>
        <w:rPr>
          <w:rFonts w:ascii="Times New Roman"/>
          <w:b/>
          <w:i w:val="false"/>
          <w:color w:val="000000"/>
        </w:rPr>
        <w:t xml:space="preserve"> 8. Бағалау нәтижелері бойынша шешім қабылдау</w:t>
      </w:r>
    </w:p>
    <w:bookmarkEnd w:id="1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p>
      <w:pPr>
        <w:spacing w:after="0"/>
        <w:ind w:left="0"/>
        <w:jc w:val="both"/>
      </w:pPr>
      <w:r>
        <w:rPr>
          <w:rFonts w:ascii="Times New Roman"/>
          <w:b w:val="false"/>
          <w:i w:val="false"/>
          <w:color w:val="000000"/>
          <w:sz w:val="28"/>
        </w:rPr>
        <w:t xml:space="preserve">
      47. "Б" корпусының қызметшілерін бағалаудың нәтижелері олардың қызметтік тізімдеріне енгізіледі.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 1–қосымша нысан</w:t>
            </w:r>
          </w:p>
        </w:tc>
      </w:tr>
    </w:tbl>
    <w:p>
      <w:pPr>
        <w:spacing w:after="0"/>
        <w:ind w:left="0"/>
        <w:jc w:val="both"/>
      </w:pPr>
      <w:r>
        <w:rPr>
          <w:rFonts w:ascii="Times New Roman"/>
          <w:b w:val="false"/>
          <w:i w:val="false"/>
          <w:color w:val="000000"/>
          <w:sz w:val="28"/>
        </w:rPr>
        <w:t>
      "Б" корпусы мемлекеттік әкімшілік</w:t>
      </w:r>
    </w:p>
    <w:p>
      <w:pPr>
        <w:spacing w:after="0"/>
        <w:ind w:left="0"/>
        <w:jc w:val="both"/>
      </w:pPr>
      <w:r>
        <w:rPr>
          <w:rFonts w:ascii="Times New Roman"/>
          <w:b w:val="false"/>
          <w:i w:val="false"/>
          <w:color w:val="000000"/>
          <w:sz w:val="28"/>
        </w:rPr>
        <w:t>
      қызметшісінің жеке жұмыс жоспары</w:t>
      </w:r>
    </w:p>
    <w:p>
      <w:pPr>
        <w:spacing w:after="0"/>
        <w:ind w:left="0"/>
        <w:jc w:val="both"/>
      </w:pPr>
      <w:r>
        <w:rPr>
          <w:rFonts w:ascii="Times New Roman"/>
          <w:b w:val="false"/>
          <w:i w:val="false"/>
          <w:color w:val="000000"/>
          <w:sz w:val="28"/>
        </w:rPr>
        <w:t>
      _________________________________________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жағдайда):________________________________________________</w:t>
      </w:r>
      <w:r>
        <w:br/>
      </w:r>
      <w:r>
        <w:rPr>
          <w:rFonts w:ascii="Times New Roman"/>
          <w:b w:val="false"/>
          <w:i w:val="false"/>
          <w:color w:val="000000"/>
          <w:sz w:val="28"/>
        </w:rPr>
        <w:t>Қызметшінің лауазымы: 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8"/>
        <w:gridCol w:w="5035"/>
        <w:gridCol w:w="2337"/>
      </w:tblGrid>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______________________________ ___________________________________ (тегі, аты-жөні)        (тегі,аты-жөні)</w:t>
      </w:r>
      <w:r>
        <w:br/>
      </w:r>
      <w:r>
        <w:rPr>
          <w:rFonts w:ascii="Times New Roman"/>
          <w:b w:val="false"/>
          <w:i w:val="false"/>
          <w:color w:val="000000"/>
          <w:sz w:val="28"/>
        </w:rPr>
        <w:t>күні________________________             күні_______________________________</w:t>
      </w:r>
      <w:r>
        <w:br/>
      </w:r>
      <w:r>
        <w:rPr>
          <w:rFonts w:ascii="Times New Roman"/>
          <w:b w:val="false"/>
          <w:i w:val="false"/>
          <w:color w:val="000000"/>
          <w:sz w:val="28"/>
        </w:rPr>
        <w:t>қолы________________________            қолы______________________________</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 нысан</w:t>
            </w:r>
          </w:p>
        </w:tc>
      </w:tr>
    </w:tbl>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_________________________тоқсан_____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1902"/>
        <w:gridCol w:w="1614"/>
        <w:gridCol w:w="1614"/>
        <w:gridCol w:w="1902"/>
        <w:gridCol w:w="1614"/>
        <w:gridCol w:w="1614"/>
        <w:gridCol w:w="461"/>
      </w:tblGrid>
      <w:tr>
        <w:trPr>
          <w:trHeight w:val="30" w:hRule="atLeast"/>
        </w:trPr>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______________________________ ___________________________________ (тегі, аты-жөні)        (тегі,аты-жөні)</w:t>
      </w:r>
      <w:r>
        <w:br/>
      </w:r>
      <w:r>
        <w:rPr>
          <w:rFonts w:ascii="Times New Roman"/>
          <w:b w:val="false"/>
          <w:i w:val="false"/>
          <w:color w:val="000000"/>
          <w:sz w:val="28"/>
        </w:rPr>
        <w:t>күні________________________             күні_______________________________</w:t>
      </w:r>
      <w:r>
        <w:br/>
      </w:r>
      <w:r>
        <w:rPr>
          <w:rFonts w:ascii="Times New Roman"/>
          <w:b w:val="false"/>
          <w:i w:val="false"/>
          <w:color w:val="000000"/>
          <w:sz w:val="28"/>
        </w:rPr>
        <w:t>қолы________________________            қолы______________________________</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 нысан</w:t>
            </w:r>
          </w:p>
        </w:tc>
      </w:tr>
    </w:tbl>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 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r>
        <w:br/>
      </w:r>
      <w:r>
        <w:rPr>
          <w:rFonts w:ascii="Times New Roman"/>
          <w:b w:val="false"/>
          <w:i w:val="false"/>
          <w:color w:val="000000"/>
          <w:sz w:val="28"/>
        </w:rPr>
        <w:t>Бағаланатын қызметшінің лауазымы: ___________________________________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450"/>
        <w:gridCol w:w="3686"/>
        <w:gridCol w:w="2200"/>
        <w:gridCol w:w="1336"/>
        <w:gridCol w:w="594"/>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р/c</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нәтиделері</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
      ______________________________ ___________________________________ (тегі, аты-жөні)        (тегі,аты-жөні)</w:t>
      </w:r>
      <w:r>
        <w:br/>
      </w:r>
      <w:r>
        <w:rPr>
          <w:rFonts w:ascii="Times New Roman"/>
          <w:b w:val="false"/>
          <w:i w:val="false"/>
          <w:color w:val="000000"/>
          <w:sz w:val="28"/>
        </w:rPr>
        <w:t>күні________________________             күні_______________________________</w:t>
      </w:r>
      <w:r>
        <w:br/>
      </w:r>
      <w:r>
        <w:rPr>
          <w:rFonts w:ascii="Times New Roman"/>
          <w:b w:val="false"/>
          <w:i w:val="false"/>
          <w:color w:val="000000"/>
          <w:sz w:val="28"/>
        </w:rPr>
        <w:t>қолы________________________            қолы______________________________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аудандық мәслихатының</w:t>
            </w:r>
            <w:r>
              <w:br/>
            </w:r>
            <w:r>
              <w:rPr>
                <w:rFonts w:ascii="Times New Roman"/>
                <w:b w:val="false"/>
                <w:i w:val="false"/>
                <w:color w:val="000000"/>
                <w:sz w:val="20"/>
              </w:rPr>
              <w:t>аппараты" 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қызметшілерінің қызметін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бағалаудың әдістемесіне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 нысан</w:t>
            </w:r>
          </w:p>
        </w:tc>
      </w:tr>
    </w:tbl>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(бағалау түрі: тоқсандық/жылдық және бағаланатын кезең</w:t>
      </w:r>
    </w:p>
    <w:p>
      <w:pPr>
        <w:spacing w:after="0"/>
        <w:ind w:left="0"/>
        <w:jc w:val="both"/>
      </w:pPr>
      <w:r>
        <w:rPr>
          <w:rFonts w:ascii="Times New Roman"/>
          <w:b w:val="false"/>
          <w:i w:val="false"/>
          <w:color w:val="000000"/>
          <w:sz w:val="28"/>
        </w:rPr>
        <w:t>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3904"/>
        <w:gridCol w:w="2264"/>
        <w:gridCol w:w="2588"/>
        <w:gridCol w:w="1280"/>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w:t>
            </w:r>
            <w:r>
              <w:br/>
            </w:r>
            <w:r>
              <w:rPr>
                <w:rFonts w:ascii="Times New Roman"/>
                <w:b w:val="false"/>
                <w:i w:val="false"/>
                <w:color w:val="000000"/>
                <w:sz w:val="20"/>
              </w:rPr>
              <w:t xml:space="preserve">
(тегі, аты, әкесінің аты </w:t>
            </w:r>
            <w:r>
              <w:br/>
            </w:r>
            <w:r>
              <w:rPr>
                <w:rFonts w:ascii="Times New Roman"/>
                <w:b w:val="false"/>
                <w:i w:val="false"/>
                <w:color w:val="000000"/>
                <w:sz w:val="20"/>
              </w:rPr>
              <w:t>
(болған жағдайда)</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нәтижелеріне Комиссияның түзетуі</w:t>
            </w:r>
            <w:r>
              <w:br/>
            </w:r>
            <w:r>
              <w:rPr>
                <w:rFonts w:ascii="Times New Roman"/>
                <w:b w:val="false"/>
                <w:i w:val="false"/>
                <w:color w:val="000000"/>
                <w:sz w:val="20"/>
              </w:rPr>
              <w:t>
(болған жағдайда)</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 Күні: __________________</w:t>
      </w:r>
      <w:r>
        <w:br/>
      </w:r>
      <w:r>
        <w:rPr>
          <w:rFonts w:ascii="Times New Roman"/>
          <w:b w:val="false"/>
          <w:i w:val="false"/>
          <w:color w:val="000000"/>
          <w:sz w:val="28"/>
        </w:rPr>
        <w:t xml:space="preserve"> (тегі, аты, әкесінің аты (болған жағдайда, қолы)</w:t>
      </w:r>
      <w:r>
        <w:br/>
      </w:r>
    </w:p>
    <w:p>
      <w:pPr>
        <w:spacing w:after="0"/>
        <w:ind w:left="0"/>
        <w:jc w:val="both"/>
      </w:pPr>
      <w:r>
        <w:rPr>
          <w:rFonts w:ascii="Times New Roman"/>
          <w:b w:val="false"/>
          <w:i w:val="false"/>
          <w:color w:val="000000"/>
          <w:sz w:val="28"/>
        </w:rPr>
        <w:t>
      Комиссия төрағасы:__________________________ Күні: __________________</w:t>
      </w:r>
      <w:r>
        <w:br/>
      </w:r>
      <w:r>
        <w:rPr>
          <w:rFonts w:ascii="Times New Roman"/>
          <w:b w:val="false"/>
          <w:i w:val="false"/>
          <w:color w:val="000000"/>
          <w:sz w:val="28"/>
        </w:rPr>
        <w:t xml:space="preserve"> (тегі, аты, әкесінің аты (болған жағдайда, қолы)</w:t>
      </w:r>
      <w:r>
        <w:br/>
      </w:r>
      <w:r>
        <w:br/>
      </w:r>
      <w:r>
        <w:rPr>
          <w:rFonts w:ascii="Times New Roman"/>
          <w:b w:val="false"/>
          <w:i w:val="false"/>
          <w:color w:val="000000"/>
          <w:sz w:val="28"/>
        </w:rPr>
        <w:t>Комиссия мүшесі: ___________________________ Күні: __________________</w:t>
      </w:r>
      <w:r>
        <w:br/>
      </w:r>
      <w:r>
        <w:rPr>
          <w:rFonts w:ascii="Times New Roman"/>
          <w:b w:val="false"/>
          <w:i w:val="false"/>
          <w:color w:val="000000"/>
          <w:sz w:val="28"/>
        </w:rPr>
        <w:t xml:space="preserve"> (тегі, аты, әкесінің аты (болған жағдайда, қолы)</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