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1859" w14:textId="2a01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шалғайдағы елді мекендерде тұратын балаларды жалпы білім беретін мектептеріне тасымалдау схемалары мен тәртібін бекіту туралы</w:t>
      </w:r>
    </w:p>
    <w:p>
      <w:pPr>
        <w:spacing w:after="0"/>
        <w:ind w:left="0"/>
        <w:jc w:val="both"/>
      </w:pPr>
      <w:r>
        <w:rPr>
          <w:rFonts w:ascii="Times New Roman"/>
          <w:b w:val="false"/>
          <w:i w:val="false"/>
          <w:color w:val="000000"/>
          <w:sz w:val="28"/>
        </w:rPr>
        <w:t>Ақтөбе облысы Әйтеке би ауданы әкімдігінің 2017 жылғы 27 қаңтардағы № 10 қаулысы. Ақтөбе облысының Әділет департаментінде 2017 жылғы 17 ақпанда № 5266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 бабы,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Әйтеке би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Әйтеке би ауданының шалғайдағы елді мекендерінде тұратын балаларды жалпы білім беру мектептеріне тасымалдау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Әйтеке би ауданының шалғайдағы елді мекендерінде тұратын балаларды жалпы білім беретін мектептеріне тасымалдау тәртібі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Т.Рахметовке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М.Ибрашов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"27"қаңтардағы № 10 қаулысына 1 қосымша</w:t>
            </w:r>
          </w:p>
        </w:tc>
      </w:tr>
    </w:tbl>
    <w:p>
      <w:pPr>
        <w:spacing w:after="0"/>
        <w:ind w:left="0"/>
        <w:jc w:val="left"/>
      </w:pPr>
      <w:r>
        <w:rPr>
          <w:rFonts w:ascii="Times New Roman"/>
          <w:b/>
          <w:i w:val="false"/>
          <w:color w:val="000000"/>
        </w:rPr>
        <w:t xml:space="preserve"> Қызылту ауылында тұратын балаларды Қарабұтақ ауылында орналасқан Қарабұтақ орта мектебіне тасымалдау схемасы </w:t>
      </w:r>
    </w:p>
    <w:p>
      <w:pPr>
        <w:spacing w:after="0"/>
        <w:ind w:left="0"/>
        <w:jc w:val="both"/>
      </w:pPr>
      <w:r>
        <w:drawing>
          <wp:inline distT="0" distB="0" distL="0" distR="0">
            <wp:extent cx="76962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96200" cy="575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"27"қаңтардағы № 10 қаулысына 2 қосымша</w:t>
            </w:r>
          </w:p>
        </w:tc>
      </w:tr>
    </w:tbl>
    <w:p>
      <w:pPr>
        <w:spacing w:after="0"/>
        <w:ind w:left="0"/>
        <w:jc w:val="left"/>
      </w:pPr>
      <w:r>
        <w:rPr>
          <w:rFonts w:ascii="Times New Roman"/>
          <w:b/>
          <w:i w:val="false"/>
          <w:color w:val="000000"/>
        </w:rPr>
        <w:t xml:space="preserve"> Жарөткел, Қызылту ауылында тұратын балаларды Қарабұтақ ауылында орналасқан Т.Г.Шевченко атындағы орта мектебіне тасымалдау схемасы </w:t>
      </w:r>
    </w:p>
    <w:p>
      <w:pPr>
        <w:spacing w:after="0"/>
        <w:ind w:left="0"/>
        <w:jc w:val="both"/>
      </w:pPr>
      <w:r>
        <w:drawing>
          <wp:inline distT="0" distB="0" distL="0" distR="0">
            <wp:extent cx="7810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4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"27"қаңтардағы № 10 қаулысына 3 қосымша</w:t>
            </w:r>
          </w:p>
        </w:tc>
      </w:tr>
    </w:tbl>
    <w:p>
      <w:pPr>
        <w:spacing w:after="0"/>
        <w:ind w:left="0"/>
        <w:jc w:val="left"/>
      </w:pPr>
      <w:r>
        <w:rPr>
          <w:rFonts w:ascii="Times New Roman"/>
          <w:b/>
          <w:i w:val="false"/>
          <w:color w:val="000000"/>
        </w:rPr>
        <w:t xml:space="preserve"> Әйтеке би ауданының шалғайдағы елді мекендерде тұратын балаларды  жалпы білім беретін мектептеріне тасымалдау тәртібі</w:t>
      </w:r>
    </w:p>
    <w:bookmarkStart w:name="z8"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Осы Әйтеке би ауданының шалғайдағы елді мекендерде тұратын балаларды жалпы білім беретін мектептерге тасымалдаудың тәртібі Қазақстан Республикасының "Автомобиль көлігі туралы" Заңының </w:t>
      </w:r>
      <w:r>
        <w:rPr>
          <w:rFonts w:ascii="Times New Roman"/>
          <w:b w:val="false"/>
          <w:i w:val="false"/>
          <w:color w:val="000000"/>
          <w:sz w:val="28"/>
        </w:rPr>
        <w:t>14-бабына</w:t>
      </w:r>
      <w:r>
        <w:rPr>
          <w:rFonts w:ascii="Times New Roman"/>
          <w:b w:val="false"/>
          <w:i w:val="false"/>
          <w:color w:val="000000"/>
          <w:sz w:val="28"/>
        </w:rPr>
        <w:t xml:space="preserve">, "Автомобиль көлігімен жолаушылар мен багажды тасымалдау қағидаларын бекіту туралы" Қазақстан Республикасы Инвестициялар және даму министрі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тіркелген) сәйкес әзірленген және Әйтеке би ауданының шалғайдағы елді мекендерінде тұратын балаларды жалпы білім беру мектептеріне тасымалдау тәртібін </w:t>
      </w:r>
      <w:r>
        <w:rPr>
          <w:rFonts w:ascii="Times New Roman"/>
          <w:b w:val="false"/>
          <w:i/>
          <w:color w:val="000000"/>
          <w:sz w:val="28"/>
        </w:rPr>
        <w:t>(әрі қарай –Тасымалдау тәртібі)</w:t>
      </w:r>
      <w:r>
        <w:rPr>
          <w:rFonts w:ascii="Times New Roman"/>
          <w:b w:val="false"/>
          <w:i w:val="false"/>
          <w:color w:val="000000"/>
          <w:sz w:val="28"/>
        </w:rPr>
        <w:t xml:space="preserve"> айқындайды.</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Балаларды тасымалдау тәртібі</w:t>
      </w:r>
    </w:p>
    <w:bookmarkEnd w:id="1"/>
    <w:p>
      <w:pPr>
        <w:spacing w:after="0"/>
        <w:ind w:left="0"/>
        <w:jc w:val="left"/>
      </w:pPr>
      <w:r>
        <w:rPr>
          <w:rFonts w:ascii="Times New Roman"/>
          <w:b w:val="false"/>
          <w:i w:val="false"/>
          <w:color w:val="000000"/>
          <w:sz w:val="28"/>
        </w:rPr>
        <w:t>      2. Балаларды тасымалдау қолданыстағы заңнама және осы Тасымалдау тәртібі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Автобуспен тасымалданатын балалардың саны орындық санынан аспауы тиіс.</w:t>
      </w:r>
      <w:r>
        <w:br/>
      </w:r>
      <w:r>
        <w:rPr>
          <w:rFonts w:ascii="Times New Roman"/>
          <w:b w:val="false"/>
          <w:i w:val="false"/>
          <w:color w:val="000000"/>
          <w:sz w:val="28"/>
        </w:rPr>
        <w:t>
      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      </w:t>
      </w:r>
      <w:r>
        <w:br/>
      </w:r>
      <w:r>
        <w:rPr>
          <w:rFonts w:ascii="Times New Roman"/>
          <w:b w:val="false"/>
          <w:i w:val="false"/>
          <w:color w:val="000000"/>
          <w:sz w:val="28"/>
        </w:rPr>
        <w:t>
      4. Автобусты күтіп тұрған балаларға арналған алаңшалар, олардың жүріс бөлігіне шығуын болдырмайтындай жеткілікті үлкен болуы тиіс.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r>
        <w:br/>
      </w: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Күзгі-қысқы кезеңде алаңдар қардан, мұздан, кірден тазартылуы тиіс.</w:t>
      </w:r>
      <w:r>
        <w:br/>
      </w:r>
      <w:r>
        <w:rPr>
          <w:rFonts w:ascii="Times New Roman"/>
          <w:b w:val="false"/>
          <w:i w:val="false"/>
          <w:color w:val="000000"/>
          <w:sz w:val="28"/>
        </w:rPr>
        <w:t>
      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r>
        <w:br/>
      </w: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алыптастауға және бұл туралы тапсырыс берушіге дереу хабарлауы керек.</w:t>
      </w:r>
      <w:r>
        <w:br/>
      </w:r>
      <w:r>
        <w:rPr>
          <w:rFonts w:ascii="Times New Roman"/>
          <w:b w:val="false"/>
          <w:i w:val="false"/>
          <w:color w:val="000000"/>
          <w:sz w:val="28"/>
        </w:rPr>
        <w:t>
      7. Автобустардың қозғалыс кестесін тасымалдаушымен тапсырыс беруші келіседі.</w:t>
      </w:r>
      <w:r>
        <w:br/>
      </w: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жоғарылытпай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балаларды дер кезінде хабарландыру бойынша шаралар қабылдайды.</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3. Балалардың тасымалдауын жүзеге асыратын жүргізушілерге қойылатын талаптар</w:t>
      </w:r>
    </w:p>
    <w:bookmarkEnd w:id="2"/>
    <w:p>
      <w:pPr>
        <w:spacing w:after="0"/>
        <w:ind w:left="0"/>
        <w:jc w:val="left"/>
      </w:pPr>
      <w:r>
        <w:rPr>
          <w:rFonts w:ascii="Times New Roman"/>
          <w:b w:val="false"/>
          <w:i w:val="false"/>
          <w:color w:val="000000"/>
          <w:sz w:val="28"/>
        </w:rPr>
        <w:t xml:space="preserve">      8. Балаларды тасымалдау үшін мынадай жүргізушілерге рұқсат етіледі: </w:t>
      </w:r>
      <w:r>
        <w:br/>
      </w:r>
      <w:r>
        <w:rPr>
          <w:rFonts w:ascii="Times New Roman"/>
          <w:b w:val="false"/>
          <w:i w:val="false"/>
          <w:color w:val="000000"/>
          <w:sz w:val="28"/>
        </w:rPr>
        <w:t>
      1) жасы жиырма бес жастан кем емес, тиісті санаттағы жүргізуші куәлігі және жүргізушінің бес жылдан кем емес жұмыс өтілі бар;</w:t>
      </w:r>
      <w:r>
        <w:br/>
      </w:r>
      <w:r>
        <w:rPr>
          <w:rFonts w:ascii="Times New Roman"/>
          <w:b w:val="false"/>
          <w:i w:val="false"/>
          <w:color w:val="000000"/>
          <w:sz w:val="28"/>
        </w:rPr>
        <w:t>
      2) автобустың жүргізушісі ретіндегі кемінде соңғы үш жыл үздіксіз жұмыс өтілі бар;</w:t>
      </w:r>
      <w:r>
        <w:br/>
      </w:r>
      <w:r>
        <w:rPr>
          <w:rFonts w:ascii="Times New Roman"/>
          <w:b w:val="false"/>
          <w:i w:val="false"/>
          <w:color w:val="000000"/>
          <w:sz w:val="28"/>
        </w:rPr>
        <w:t>
      3) соңғы жылдары еңбек тәртібін және жол қозғалысы ережесін өрескел бұзбаған.</w:t>
      </w:r>
      <w:r>
        <w:br/>
      </w:r>
      <w:r>
        <w:rPr>
          <w:rFonts w:ascii="Times New Roman"/>
          <w:b w:val="false"/>
          <w:i w:val="false"/>
          <w:color w:val="000000"/>
          <w:sz w:val="28"/>
        </w:rPr>
        <w:t>
      Балаларды тасымалдауға жіберген ұйымдағы жүргізушінің жұмыс өтілі үш жылдан кем болмауы тиіс.</w:t>
      </w:r>
      <w:r>
        <w:br/>
      </w:r>
      <w:r>
        <w:rPr>
          <w:rFonts w:ascii="Times New Roman"/>
          <w:b w:val="false"/>
          <w:i w:val="false"/>
          <w:color w:val="000000"/>
          <w:sz w:val="28"/>
        </w:rPr>
        <w:t>
      9. Балаларды тасымалдау кезінде автобустың жүргізушісіне рұқсат етілмейді:</w:t>
      </w:r>
      <w:r>
        <w:br/>
      </w:r>
      <w:r>
        <w:rPr>
          <w:rFonts w:ascii="Times New Roman"/>
          <w:b w:val="false"/>
          <w:i w:val="false"/>
          <w:color w:val="000000"/>
          <w:sz w:val="28"/>
        </w:rPr>
        <w:t>
      1) 60км/сағ сағатына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бағажды немесе мүкәммалды тасымалдауға;</w:t>
      </w:r>
      <w:r>
        <w:br/>
      </w: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r>
        <w:br/>
      </w:r>
      <w:r>
        <w:rPr>
          <w:rFonts w:ascii="Times New Roman"/>
          <w:b w:val="false"/>
          <w:i w:val="false"/>
          <w:color w:val="000000"/>
          <w:sz w:val="28"/>
        </w:rPr>
        <w:t>
      5) автомобиль легінде жүру кезінде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4. Қорытынды ережелер</w:t>
      </w:r>
    </w:p>
    <w:bookmarkEnd w:id="3"/>
    <w:p>
      <w:pPr>
        <w:spacing w:after="0"/>
        <w:ind w:left="0"/>
        <w:jc w:val="left"/>
      </w:pPr>
      <w:r>
        <w:rPr>
          <w:rFonts w:ascii="Times New Roman"/>
          <w:b w:val="false"/>
          <w:i w:val="false"/>
          <w:color w:val="000000"/>
          <w:sz w:val="28"/>
        </w:rPr>
        <w:t>      10. Әйтеке би ауданының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