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806b" w14:textId="aae8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17 тамыздағы № 305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14 шілдедегі № 235 қаулысы. Ақтөбе облысының Әділет департаментінде 2017 жылғы 8 тамызда № 5625 болып тіркелді. Күші жойылды - Ақтөбе облысы әкімдігінің 2019 жылғы 3 мамырдағы № 175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03.05.2019 </w:t>
      </w:r>
      <w:r>
        <w:rPr>
          <w:rFonts w:ascii="Times New Roman"/>
          <w:b w:val="false"/>
          <w:i w:val="false"/>
          <w:color w:val="ff0000"/>
          <w:sz w:val="28"/>
        </w:rPr>
        <w:t>№ 175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8 маусымдағы № 15-1/522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нормативтік құқықтық актілерді мемлекеттік тіркеу Тізілімінде № 11684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17 тамыздағы № 305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4516 тіркелген, 2015 жылғы 24 қыркүйекте "Ақтөбе" және "Актюбинский вестник" газеттерінде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М.Е.Абдуллинге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14 шілдедегі № 235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17 тамыздағы № 305 қаулысымен бекітілген</w:t>
            </w:r>
          </w:p>
        </w:tc>
      </w:tr>
    </w:tbl>
    <w:bookmarkStart w:name="z9" w:id="6"/>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 "Ақтөбе облысының ауыл шаруашылығы басқармасы" (бұдан әрі – көрсетілетін қызметті беруші) мемлекеттік мекемесімен көрсетіледі.</w:t>
      </w:r>
    </w:p>
    <w:bookmarkEnd w:id="8"/>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3" w:id="10"/>
    <w:p>
      <w:pPr>
        <w:spacing w:after="0"/>
        <w:ind w:left="0"/>
        <w:jc w:val="both"/>
      </w:pPr>
      <w:r>
        <w:rPr>
          <w:rFonts w:ascii="Times New Roman"/>
          <w:b w:val="false"/>
          <w:i w:val="false"/>
          <w:color w:val="000000"/>
          <w:sz w:val="28"/>
        </w:rPr>
        <w:t xml:space="preserve">
      3.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"Қазақстан Республикасы Қаржы министрлігі Қазынашылық Комитетінің Ақтөбе облысы бойынша Қазынашылық департаменті" мемлекеттік мекемесіне (бұдан әрі - қазынашылық) ауыл шаруашылығы тауарын өндірушілердің немесе отандық өндірушілердің (бұдан әрі - көрсетілетін қызметті алушы) банктік шоттарына тиесілі субсидияларды әрі қарай аудару үшін төлем құжаттарын ұсыну немесе Қазақстан Республикасы Ауыл шаруашылығы министрінің 2015 жылғы 8 маусымдағы № 15-1/522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нормативтік құқықтық актілерді мемлекеттік тіркеу Тізілімінде № 11684 тіркелген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 мемлекеттік қызметті көрсету нәтижесі болып табылады.</w:t>
      </w:r>
    </w:p>
    <w:bookmarkEnd w:id="10"/>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субсидияларды бермеудің себептерін көрсете отырып,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bookmarkStart w:name="z14" w:id="1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берушiнiң құрылымдық бөлiмшелерiнiң (қызметкерлерiнiң) іс-әрекеттерінің тәртiбiн сипаттау</w:t>
      </w:r>
    </w:p>
    <w:bookmarkEnd w:id="11"/>
    <w:bookmarkStart w:name="z15"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нысандар бойынша өтінімдер мемлекеттік қызметті көрсету бойынша рәсімдерді (іс - әрекеттерді) бастау үшін негіздеме болып табылады.</w:t>
      </w:r>
    </w:p>
    <w:bookmarkEnd w:id="12"/>
    <w:bookmarkStart w:name="z16" w:id="13"/>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іс-әрекетінің тәртібін сипаттау</w:t>
      </w:r>
    </w:p>
    <w:bookmarkEnd w:id="13"/>
    <w:bookmarkStart w:name="z17" w:id="14"/>
    <w:p>
      <w:pPr>
        <w:spacing w:after="0"/>
        <w:ind w:left="0"/>
        <w:jc w:val="both"/>
      </w:pPr>
      <w:r>
        <w:rPr>
          <w:rFonts w:ascii="Times New Roman"/>
          <w:b w:val="false"/>
          <w:i w:val="false"/>
          <w:color w:val="000000"/>
          <w:sz w:val="28"/>
        </w:rPr>
        <w:t xml:space="preserve">
      5. Мемлекеттік қызмет көрсету үдерісіне қатысатын қызмет берушінің құрылымдық бөлімшелердің (қызметкерлердің) тізбесі: </w:t>
      </w:r>
    </w:p>
    <w:bookmarkEnd w:id="14"/>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қаржы бөлімінің жауапты орындаушысы.</w:t>
      </w:r>
    </w:p>
    <w:bookmarkStart w:name="z18" w:id="15"/>
    <w:p>
      <w:pPr>
        <w:spacing w:after="0"/>
        <w:ind w:left="0"/>
        <w:jc w:val="left"/>
      </w:pPr>
      <w:r>
        <w:rPr>
          <w:rFonts w:ascii="Times New Roman"/>
          <w:b/>
          <w:i w:val="false"/>
          <w:color w:val="000000"/>
        </w:rPr>
        <w:t xml:space="preserve"> 4. Мемлекеттік корпорация және (немесе) өзге де көрсетiлетiн қызметтi берушілермен өзара іс-әрекеттерінің тәртiбiн, сондай-ақ мемлекеттік қызмет көрсету үдерісінде ақпараттық жүйелерді пайдалану тәртiбiн сипаттау</w:t>
      </w:r>
    </w:p>
    <w:bookmarkEnd w:id="15"/>
    <w:bookmarkStart w:name="z19" w:id="16"/>
    <w:p>
      <w:pPr>
        <w:spacing w:after="0"/>
        <w:ind w:left="0"/>
        <w:jc w:val="both"/>
      </w:pPr>
      <w:r>
        <w:rPr>
          <w:rFonts w:ascii="Times New Roman"/>
          <w:b w:val="false"/>
          <w:i w:val="false"/>
          <w:color w:val="000000"/>
          <w:sz w:val="28"/>
        </w:rPr>
        <w:t>
      6. Мемлекеттік корпорация арқылы мемлекеттік қызмет көрсеткен кезде жүгіну және рәсімдер (іс-әрекеттер) реттілігінің тәртібін (іс-әрекетін) сипаттау:</w:t>
      </w:r>
    </w:p>
    <w:bookmarkEnd w:id="16"/>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Мемлекеттік корпорация инспекторы түскен құжаттарды тіркейді және көрсетілетін қызметті алушыға тиісті құжаттардың қабылданғаны туралы қолхат береді, көрсетілетін қызметті алушы құжаттар топтамасын толық ұсынбаған жағдайда,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өтінімді қабылдаудан бас тартады және құжаттарды қабылдаудан бас тарту туралы қолхат береді, әрі қарай құжаттарды 15 (он бес) минут ішінде жинақтау секторына береді;</w:t>
      </w:r>
    </w:p>
    <w:p>
      <w:pPr>
        <w:spacing w:after="0"/>
        <w:ind w:left="0"/>
        <w:jc w:val="both"/>
      </w:pPr>
      <w:r>
        <w:rPr>
          <w:rFonts w:ascii="Times New Roman"/>
          <w:b w:val="false"/>
          <w:i w:val="false"/>
          <w:color w:val="000000"/>
          <w:sz w:val="28"/>
        </w:rPr>
        <w:t>
      3) жинақтау секторы құжаттарды жинайды, тізілім жасайды және 15 (он бес) минут ішінде Мемлекеттік корпорация курьері арқылы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xml:space="preserve">
      4) көрсетілетін қызметті берушінің кеңсе маманы түскен құжаттарды 15 (он бес) минут ішінде тіркейді және басшыға ұсынады; </w:t>
      </w:r>
    </w:p>
    <w:p>
      <w:pPr>
        <w:spacing w:after="0"/>
        <w:ind w:left="0"/>
        <w:jc w:val="both"/>
      </w:pPr>
      <w:r>
        <w:rPr>
          <w:rFonts w:ascii="Times New Roman"/>
          <w:b w:val="false"/>
          <w:i w:val="false"/>
          <w:color w:val="000000"/>
          <w:sz w:val="28"/>
        </w:rPr>
        <w:t>
      5) көрсетілетін қызметті берушінің басшысы 15 (он бес) минут ішінде жауапты орындаушыны анықтайды, құжаттарды қарайды және орындауға жолдайды;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3 (үш) жұмыс күнi iшiнде олардың сәйкестігін тексереді, теріс шешім қабылданған жағдайда субсидиялар бермеудің себептерін көрсете отырып жазбаша түрде хабардар етеді, оң шешім қабылданған жағдайда субсидиялар төлеу үшін тізімдеме қалыптастырады сонымен қатар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субсидияны тағайындау/тағайындамау туралы хабарламасын жолдайды;</w:t>
      </w:r>
    </w:p>
    <w:p>
      <w:pPr>
        <w:spacing w:after="0"/>
        <w:ind w:left="0"/>
        <w:jc w:val="both"/>
      </w:pPr>
      <w:r>
        <w:rPr>
          <w:rFonts w:ascii="Times New Roman"/>
          <w:b w:val="false"/>
          <w:i w:val="false"/>
          <w:color w:val="000000"/>
          <w:sz w:val="28"/>
        </w:rPr>
        <w:t>
      7) көрсетілетін қызметті берушінің басшысы 15 (он бес) минут ішінде субсидиялар төлеу үшін тізімдемеге қол қояды;</w:t>
      </w:r>
    </w:p>
    <w:p>
      <w:pPr>
        <w:spacing w:after="0"/>
        <w:ind w:left="0"/>
        <w:jc w:val="both"/>
      </w:pPr>
      <w:r>
        <w:rPr>
          <w:rFonts w:ascii="Times New Roman"/>
          <w:b w:val="false"/>
          <w:i w:val="false"/>
          <w:color w:val="000000"/>
          <w:sz w:val="28"/>
        </w:rPr>
        <w:t xml:space="preserve">
      8) көрсетілетін қызметті берушінің қаржы бөлімінің жауапты орындаушысы 1 (бір) жұмыс күні ішінде төлем құжаттарын қалыптастырады және қазынашылыққа ұсынады және кеңсе маманына береді; </w:t>
      </w:r>
    </w:p>
    <w:p>
      <w:pPr>
        <w:spacing w:after="0"/>
        <w:ind w:left="0"/>
        <w:jc w:val="both"/>
      </w:pPr>
      <w:r>
        <w:rPr>
          <w:rFonts w:ascii="Times New Roman"/>
          <w:b w:val="false"/>
          <w:i w:val="false"/>
          <w:color w:val="000000"/>
          <w:sz w:val="28"/>
        </w:rPr>
        <w:t>
      9) көрсетілетін қызметті берушінің кеңсе маманы мемлекеттік қызметтің нәтижесін тіркейді және Мемлекеттік корпорация курьеріне береді;</w:t>
      </w:r>
    </w:p>
    <w:p>
      <w:pPr>
        <w:spacing w:after="0"/>
        <w:ind w:left="0"/>
        <w:jc w:val="both"/>
      </w:pPr>
      <w:r>
        <w:rPr>
          <w:rFonts w:ascii="Times New Roman"/>
          <w:b w:val="false"/>
          <w:i w:val="false"/>
          <w:color w:val="000000"/>
          <w:sz w:val="28"/>
        </w:rPr>
        <w:t>
      10) Мемлекеттік корпорация мемлекеттік көрсетілетін қызметтің нәтижесін 1 (бір) жұмыс күні ішінде көрсетілетін қызметті алушыға береді;</w:t>
      </w:r>
    </w:p>
    <w:bookmarkStart w:name="z20" w:id="17"/>
    <w:p>
      <w:pPr>
        <w:spacing w:after="0"/>
        <w:ind w:left="0"/>
        <w:jc w:val="both"/>
      </w:pPr>
      <w:r>
        <w:rPr>
          <w:rFonts w:ascii="Times New Roman"/>
          <w:b w:val="false"/>
          <w:i w:val="false"/>
          <w:color w:val="000000"/>
          <w:sz w:val="28"/>
        </w:rPr>
        <w:t xml:space="preserve">
      7.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3619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