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b2a8" w14:textId="1c6b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17 маусымдағы № 210 "Астық қолхаттарын беру арқылы қойма қызметі бойынша қызметтер көрсетуге лицензия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11 мамырдағы № 136 қаулысы. Ақтөбе облысының Әділет департаментінде 2017 жылғы 12 маусымда № 5532 болып тіркелді. Күші жойылды - Ақтөбе облысы әкімдігінің 2020 жылғы 3 наурыздағы № 81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22 мамырдағы № 4-1/468 "Астық қолхаттарын шығара отырып, қойма қызметі бойынша қызметтер көрсетуге лицензия беру" мемлекеттік көрсетілетін қызмет стандартын бекіту туралы" нормативтік құқықтық актілерді мемлекеттік тіркеу Тізілімінде № 11625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17 маусымдағы № 210 "Астық қолхаттарын беру арқылы қойма қызметі бойынша қызметтер көрсетуге лицензия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4433 тіркелген, 2015 жылғы 21 шілдеде "Ақтөбе" және "Актюбинский вестник" газеттерінде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"Астық қолхаттарын шығара отырып, қойма қызметі бойынша қызметтер көрсетуге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22 мамырдағы № 4-1/468 "Астық қолхаттарын шығара отырып, қойма қызметі бойынша қызметтер көрсетуге лицензия беру" мемлекеттік көрсетілетін қызмет стандартын бекіту туралы" нормативтік құқықтық актілерді мемлекеттік тіркеу Тізілімінде № 11625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"Астық қолхаттарын шығара отырып, қойма қызметі бойынша қызметтер көрсетуге лицензия беру" мемлекеттік көрсетілетін қызмет регламенті бекітілсін.";</w:t>
      </w:r>
    </w:p>
    <w:bookmarkStart w:name="z7" w:id="2"/>
    <w:p>
      <w:pPr>
        <w:spacing w:after="0"/>
        <w:ind w:left="0"/>
        <w:jc w:val="both"/>
      </w:pPr>
      <w:r>
        <w:rPr>
          <w:rFonts w:ascii="Times New Roman"/>
          <w:b w:val="false"/>
          <w:i w:val="false"/>
          <w:color w:val="000000"/>
          <w:sz w:val="28"/>
        </w:rPr>
        <w:t xml:space="preserve">
      көрсетілген қаулымен бекітілген "Астық қолхаттарын беру арқылы қойма қызметі бойынша қызметтер көрсетуге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9" w:id="4"/>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М.С.Жұмағазиевке жүктелсін.</w:t>
      </w:r>
    </w:p>
    <w:bookmarkEnd w:id="4"/>
    <w:bookmarkStart w:name="z10" w:id="5"/>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Ж.Бексары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11 мамырдағы № 136 Ақтөбе облысы әкімдігінің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жылғы17 маусымдағы № 210 Ақтөбе облысы әкімдігінің қаулысымен бекітілген </w:t>
            </w:r>
          </w:p>
        </w:tc>
      </w:tr>
    </w:tbl>
    <w:bookmarkStart w:name="z13" w:id="6"/>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көрсетілетін қызмет регламенті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xml:space="preserve">
      1. "Астық қолхаттарын шығара отырып, қойма қызметі бойынша қызметтер көрсетуге лицензия беру" мемлекеттік көрсетілетін қызметі (бұдан әрі – мемлекеттік көрсетілетін қызмет) "Ақтөбе облысының ауыл шаруашылығы басқармасы" мемлекеттік мекемесімен (бұдан әрі – көрсетілетін қызметті беруші) көрсетіледі </w:t>
      </w:r>
    </w:p>
    <w:bookmarkEnd w:id="8"/>
    <w:bookmarkStart w:name="z16" w:id="9"/>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9"/>
    <w:p>
      <w:pPr>
        <w:spacing w:after="0"/>
        <w:ind w:left="0"/>
        <w:jc w:val="both"/>
      </w:pPr>
      <w:r>
        <w:rPr>
          <w:rFonts w:ascii="Times New Roman"/>
          <w:b w:val="false"/>
          <w:i w:val="false"/>
          <w:color w:val="000000"/>
          <w:sz w:val="28"/>
        </w:rPr>
        <w:t>
      көрсетілетін қызметті берушінің кеңсесі;</w:t>
      </w:r>
    </w:p>
    <w:p>
      <w:pPr>
        <w:spacing w:after="0"/>
        <w:ind w:left="0"/>
        <w:jc w:val="both"/>
      </w:pPr>
      <w:r>
        <w:rPr>
          <w:rFonts w:ascii="Times New Roman"/>
          <w:b w:val="false"/>
          <w:i w:val="false"/>
          <w:color w:val="000000"/>
          <w:sz w:val="28"/>
        </w:rPr>
        <w:t>
      "электрондық үкіметтің" www.egov.kz, www.elicense.kz веб-порталы (бұдан әрі – портал) арқылы жүзеге асырылады.</w:t>
      </w:r>
    </w:p>
    <w:bookmarkStart w:name="z17" w:id="10"/>
    <w:p>
      <w:pPr>
        <w:spacing w:after="0"/>
        <w:ind w:left="0"/>
        <w:jc w:val="both"/>
      </w:pPr>
      <w:r>
        <w:rPr>
          <w:rFonts w:ascii="Times New Roman"/>
          <w:b w:val="false"/>
          <w:i w:val="false"/>
          <w:color w:val="000000"/>
          <w:sz w:val="28"/>
        </w:rPr>
        <w:t>
      3. Мемлекеттiк қызметті көрсету нысаны – электрондық (ішінара автоматтандырылған) немесе қағаз түрінде.</w:t>
      </w:r>
    </w:p>
    <w:bookmarkEnd w:id="10"/>
    <w:bookmarkStart w:name="z18" w:id="11"/>
    <w:p>
      <w:pPr>
        <w:spacing w:after="0"/>
        <w:ind w:left="0"/>
        <w:jc w:val="both"/>
      </w:pPr>
      <w:r>
        <w:rPr>
          <w:rFonts w:ascii="Times New Roman"/>
          <w:b w:val="false"/>
          <w:i w:val="false"/>
          <w:color w:val="000000"/>
          <w:sz w:val="28"/>
        </w:rPr>
        <w:t xml:space="preserve">
      4. Мемлекеттік қызметті көрсету нәтижесі – астық қолхаттарын шығара отырып, қойма қызметі бойынша қызметтер көрсетуге лицензия (бұдан әрі – лицензия) беру, лицензияны қайта ресімдеу, лицензияның телнұсқасын немесе Қазақстан Республикасы Ауыл шаруашылығы министрінің 2015 жылғы 22 мамырдағы № 4-1/468 "Астық қолхаттарын беру арқылы қойма қызметі бойынша қызметтер көрсетуге лицензия беру"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11625 тіркелген) бекітілген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бас тарту туралы дәлелді жауап) беру.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мерзімдерде өтінішті одан әрі қараудан дәлелді бас тартады.</w:t>
      </w:r>
    </w:p>
    <w:bookmarkEnd w:id="1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лицензияны алуға қағаз жеткізгіште жүгінген жағдайда лицензия электрондық нысанда ресімделеді, басып шығарылады, көрсетілетін қызметті беруші басшысының қолымен және мөрімен куәландырылады.</w:t>
      </w:r>
    </w:p>
    <w:p>
      <w:pPr>
        <w:spacing w:after="0"/>
        <w:ind w:left="0"/>
        <w:jc w:val="both"/>
      </w:pPr>
      <w:r>
        <w:rPr>
          <w:rFonts w:ascii="Times New Roman"/>
          <w:b w:val="false"/>
          <w:i w:val="false"/>
          <w:color w:val="000000"/>
          <w:sz w:val="28"/>
        </w:rPr>
        <w:t xml:space="preserve">
      Мемлекеттік қызмет заңды тұлғаларға (бұдан әрі – көрсетілетін қызметті алушы) ақылы негізде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көрсетіледі.</w:t>
      </w:r>
    </w:p>
    <w:bookmarkStart w:name="z19"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 </w:t>
      </w:r>
    </w:p>
    <w:bookmarkEnd w:id="12"/>
    <w:bookmarkStart w:name="z20" w:id="13"/>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w:t>
      </w:r>
    </w:p>
    <w:bookmarkEnd w:id="13"/>
    <w:p>
      <w:pPr>
        <w:spacing w:after="0"/>
        <w:ind w:left="0"/>
        <w:jc w:val="both"/>
      </w:pPr>
      <w:r>
        <w:rPr>
          <w:rFonts w:ascii="Times New Roman"/>
          <w:b w:val="false"/>
          <w:i w:val="false"/>
          <w:color w:val="000000"/>
          <w:sz w:val="28"/>
        </w:rPr>
        <w:t>
      портал арқылы - көрсетілетін қызметті алушының электрондық цифрлық қолтаңбасымен (бұдан әрі – ЭЦҚ) куәландырылған электрондық құжат нысанындағы сұраным болып табылады;</w:t>
      </w:r>
    </w:p>
    <w:p>
      <w:pPr>
        <w:spacing w:after="0"/>
        <w:ind w:left="0"/>
        <w:jc w:val="both"/>
      </w:pPr>
      <w:r>
        <w:rPr>
          <w:rFonts w:ascii="Times New Roman"/>
          <w:b w:val="false"/>
          <w:i w:val="false"/>
          <w:color w:val="000000"/>
          <w:sz w:val="28"/>
        </w:rPr>
        <w:t xml:space="preserve">
      көрсетілетін қызметті берушіге жүгінген кезде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өтініш болып табылады. </w:t>
      </w:r>
    </w:p>
    <w:bookmarkStart w:name="z21" w:id="14"/>
    <w:p>
      <w:pPr>
        <w:spacing w:after="0"/>
        <w:ind w:left="0"/>
        <w:jc w:val="both"/>
      </w:pPr>
      <w:r>
        <w:rPr>
          <w:rFonts w:ascii="Times New Roman"/>
          <w:b w:val="false"/>
          <w:i w:val="false"/>
          <w:color w:val="000000"/>
          <w:sz w:val="28"/>
        </w:rPr>
        <w:t>
      6. Мемлекеттiк қызметті көрсету процесінiң құрамына кiретiн әрбiр рәсiмнiң (iс-қимылдың) мазмұны, оны орындаудың ұзақтығы:</w:t>
      </w:r>
    </w:p>
    <w:bookmarkEnd w:id="14"/>
    <w:p>
      <w:pPr>
        <w:spacing w:after="0"/>
        <w:ind w:left="0"/>
        <w:jc w:val="both"/>
      </w:pPr>
      <w:r>
        <w:rPr>
          <w:rFonts w:ascii="Times New Roman"/>
          <w:b w:val="false"/>
          <w:i w:val="false"/>
          <w:color w:val="000000"/>
          <w:sz w:val="28"/>
        </w:rPr>
        <w:t>
      лицензия және лицензияға қосымшаны берген кезде:</w:t>
      </w:r>
    </w:p>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 Стандарттың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мемлекеттік қызмет көрсету үшін қажетті құжаттарды (бұдан әрі – құжаттар) ұсынған сәттен бастап 30 (отыз) минуттың ішінде оларды қабылдауды, тіркеуді жүзеге асырады және көрсетілетін қызметті берушінің басшысына жолдайды.</w:t>
      </w:r>
    </w:p>
    <w:p>
      <w:pPr>
        <w:spacing w:after="0"/>
        <w:ind w:left="0"/>
        <w:jc w:val="both"/>
      </w:pPr>
      <w:r>
        <w:rPr>
          <w:rFonts w:ascii="Times New Roman"/>
          <w:b w:val="false"/>
          <w:i w:val="false"/>
          <w:color w:val="000000"/>
          <w:sz w:val="28"/>
        </w:rPr>
        <w:t>
      Нәтижесі – көрсетілетін қызметті берушінің кеңсе қызметкері құжаттарды көрсетілетін қызметті берушінің басшысына қарауға жолдайды;</w:t>
      </w:r>
    </w:p>
    <w:p>
      <w:pPr>
        <w:spacing w:after="0"/>
        <w:ind w:left="0"/>
        <w:jc w:val="both"/>
      </w:pPr>
      <w:r>
        <w:rPr>
          <w:rFonts w:ascii="Times New Roman"/>
          <w:b w:val="false"/>
          <w:i w:val="false"/>
          <w:color w:val="000000"/>
          <w:sz w:val="28"/>
        </w:rPr>
        <w:t>
      2) көрсетілетін қызметті берушінің басшысы 4 (төрт) сағаттың ішінде құжаттарды қарайды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басшысы құжаттарды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4 (төрт) сағаттың ішінде ұсынылған құжаттардың толықтығын тексереді. Ұсынылған құжаттардың толық болмау фактісі анықталған жағдайда көрсетілетін қызметті берушінің жауапты орындаушысы 3 (үш) сағаттың ішінде мемлекеттік қызметті көрсетуден бас тарту туралы дәлелді жауапты дайындайды. Ұсынылған құжаттар толық болған жағдайда 8 (сегіз) жұмыс күні ішінде түскен құжаттармен танысады және лицензияны дайындайды.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 көрсетілетін қызметті берушінің басшысына лицензияны және лицензияға қосымшаны немесе бас тарту туралы дәлелді жауапты қол қою үшін жолдайды;</w:t>
      </w:r>
    </w:p>
    <w:p>
      <w:pPr>
        <w:spacing w:after="0"/>
        <w:ind w:left="0"/>
        <w:jc w:val="both"/>
      </w:pPr>
      <w:r>
        <w:rPr>
          <w:rFonts w:ascii="Times New Roman"/>
          <w:b w:val="false"/>
          <w:i w:val="false"/>
          <w:color w:val="000000"/>
          <w:sz w:val="28"/>
        </w:rPr>
        <w:t>
      4) көрсетілетін қызметті берушінің басшысы 4 (төрт) сағаттың ішінде лицензияға және лицензия қосымшаға немесе бас тарту туралы дәлелді жауапқа қол қояды.</w:t>
      </w:r>
    </w:p>
    <w:p>
      <w:pPr>
        <w:spacing w:after="0"/>
        <w:ind w:left="0"/>
        <w:jc w:val="both"/>
      </w:pPr>
      <w:r>
        <w:rPr>
          <w:rFonts w:ascii="Times New Roman"/>
          <w:b w:val="false"/>
          <w:i w:val="false"/>
          <w:color w:val="000000"/>
          <w:sz w:val="28"/>
        </w:rPr>
        <w:t>
      Нәтижесі – көрсетілетін қызметті берушінің басшысы қол қойылған лицензияны және лицензия қосымшаны немесе бас тарту туралы дәлелді жауапты көрсетілетін қызметті берушінің кеңсе қызметкеріне жолдайды;</w:t>
      </w:r>
    </w:p>
    <w:p>
      <w:pPr>
        <w:spacing w:after="0"/>
        <w:ind w:left="0"/>
        <w:jc w:val="both"/>
      </w:pPr>
      <w:r>
        <w:rPr>
          <w:rFonts w:ascii="Times New Roman"/>
          <w:b w:val="false"/>
          <w:i w:val="false"/>
          <w:color w:val="000000"/>
          <w:sz w:val="28"/>
        </w:rPr>
        <w:t>
      5) көрсетілетін қызметті берушінің кеңсе қызметкері 30 (отыз) минуттың ішінде көрсетілетін қызметті алушыға лицензияны және лицензияға қосымшаны немесе бас тарту туралы дәлелді жауапты береді.</w:t>
      </w:r>
    </w:p>
    <w:p>
      <w:pPr>
        <w:spacing w:after="0"/>
        <w:ind w:left="0"/>
        <w:jc w:val="both"/>
      </w:pPr>
      <w:r>
        <w:rPr>
          <w:rFonts w:ascii="Times New Roman"/>
          <w:b w:val="false"/>
          <w:i w:val="false"/>
          <w:color w:val="000000"/>
          <w:sz w:val="28"/>
        </w:rPr>
        <w:t>
      Нәтижесі – көрсетілетін қызметті берушінің кеңсе қызметкері көрсетілетін қызметті алушыға лицензияны және лицензияға қосымшаны немесе бас тарту туралы дәлелді жауапты береді.</w:t>
      </w:r>
    </w:p>
    <w:p>
      <w:pPr>
        <w:spacing w:after="0"/>
        <w:ind w:left="0"/>
        <w:jc w:val="both"/>
      </w:pPr>
      <w:r>
        <w:rPr>
          <w:rFonts w:ascii="Times New Roman"/>
          <w:b w:val="false"/>
          <w:i w:val="false"/>
          <w:color w:val="000000"/>
          <w:sz w:val="28"/>
        </w:rPr>
        <w:t>
      Лицензияны қайта ресімдеу және лицензияның телнұсқасын беру кезінде:</w:t>
      </w:r>
    </w:p>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 Стандарттың </w:t>
      </w:r>
      <w:r>
        <w:rPr>
          <w:rFonts w:ascii="Times New Roman"/>
          <w:b w:val="false"/>
          <w:i w:val="false"/>
          <w:color w:val="000000"/>
          <w:sz w:val="28"/>
        </w:rPr>
        <w:t>9-тармағының</w:t>
      </w:r>
      <w:r>
        <w:rPr>
          <w:rFonts w:ascii="Times New Roman"/>
          <w:b w:val="false"/>
          <w:i w:val="false"/>
          <w:color w:val="000000"/>
          <w:sz w:val="28"/>
        </w:rPr>
        <w:t xml:space="preserve"> 2), 3) тармақшаларында көрсетілген мемлекеттік қызметті көрсету үшін қажетті құжаттарды (бұдан әрі – құжаттар) ұсынған сәттен бастап 30 (отыз) минуттың ішінде оларды қабылдауды, тіркеуді жүзеге асырады және көрсетілетін қызметті берушінің басшысына жолдайды.</w:t>
      </w:r>
    </w:p>
    <w:p>
      <w:pPr>
        <w:spacing w:after="0"/>
        <w:ind w:left="0"/>
        <w:jc w:val="both"/>
      </w:pPr>
      <w:r>
        <w:rPr>
          <w:rFonts w:ascii="Times New Roman"/>
          <w:b w:val="false"/>
          <w:i w:val="false"/>
          <w:color w:val="000000"/>
          <w:sz w:val="28"/>
        </w:rPr>
        <w:t>
      Нәтижесі – көрсетілетін қызметті берушінің кеңсе қызметкері құжаттарды көрсетілетін қызметті берушінің басшысына қарауға жолдайды;</w:t>
      </w:r>
    </w:p>
    <w:p>
      <w:pPr>
        <w:spacing w:after="0"/>
        <w:ind w:left="0"/>
        <w:jc w:val="both"/>
      </w:pPr>
      <w:r>
        <w:rPr>
          <w:rFonts w:ascii="Times New Roman"/>
          <w:b w:val="false"/>
          <w:i w:val="false"/>
          <w:color w:val="000000"/>
          <w:sz w:val="28"/>
        </w:rPr>
        <w:t>
      2) көрсетілетін қызметті берушінің басшысы 4 (төрт) сағаттың ішінде құжаттарды қарайды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басшысы құжаттарды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болмау фактісі анықталған жағдайда көрсетілетін қызметті берушінің жауапты орындаушысы 3 (үш) сағаттың ішінде мемлекеттік қызметті көрсетуден бас тарту туралы дәлелді жауапты дайындайды. Ұсынылған құжаттар толық болған жағдайда 2 (екі) жұмыс күні ішінде түскен құжаттармен танысады және лицензияны қайта ресімдейді, лицензияның телнұсқасын берген кезде 1 (бір) жұмыс күні ішінде лицензияның телнұсқасын дайындайды.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 қайта ресімделген лицензияны, лицензияның телнұсқасын немесе бас тарту туралы дәлелді жауапты көрсетілетін қызметті берушінің басшысына қол қоюға береді;</w:t>
      </w:r>
    </w:p>
    <w:p>
      <w:pPr>
        <w:spacing w:after="0"/>
        <w:ind w:left="0"/>
        <w:jc w:val="both"/>
      </w:pPr>
      <w:r>
        <w:rPr>
          <w:rFonts w:ascii="Times New Roman"/>
          <w:b w:val="false"/>
          <w:i w:val="false"/>
          <w:color w:val="000000"/>
          <w:sz w:val="28"/>
        </w:rPr>
        <w:t>
      4) көрсетілетін қызметті берушінің басшысы 4 (төрт) сағаттың ішінде қайта ресімделген лицензияға, лицензияның телнұсқасына немесе бас тарту туралы дәлелді жауапқа қол қояды.</w:t>
      </w:r>
    </w:p>
    <w:p>
      <w:pPr>
        <w:spacing w:after="0"/>
        <w:ind w:left="0"/>
        <w:jc w:val="both"/>
      </w:pPr>
      <w:r>
        <w:rPr>
          <w:rFonts w:ascii="Times New Roman"/>
          <w:b w:val="false"/>
          <w:i w:val="false"/>
          <w:color w:val="000000"/>
          <w:sz w:val="28"/>
        </w:rPr>
        <w:t>
      Нәтижесі – көрсетілетін қызметті берушінің басшысы қол қойылған, қайта ресімделген лицензияны, лицензияның телнұсқасын немесе бас тарту туралы дәлелді жауапты көрсетілетін қызметті берушінің кеңсе қызметкеріне жолдайды;</w:t>
      </w:r>
    </w:p>
    <w:p>
      <w:pPr>
        <w:spacing w:after="0"/>
        <w:ind w:left="0"/>
        <w:jc w:val="both"/>
      </w:pPr>
      <w:r>
        <w:rPr>
          <w:rFonts w:ascii="Times New Roman"/>
          <w:b w:val="false"/>
          <w:i w:val="false"/>
          <w:color w:val="000000"/>
          <w:sz w:val="28"/>
        </w:rPr>
        <w:t>
      5) көрсетілетін қызметті берушінің кеңсе қызметкері 30 (отыз) минуттың ішінде көрсетілетін қызметті алушыға қайта ресімделген лицензияны, лицензияның телнұсқасын немесе бас тарту туралы дәлелді жауапты береді.</w:t>
      </w:r>
    </w:p>
    <w:p>
      <w:pPr>
        <w:spacing w:after="0"/>
        <w:ind w:left="0"/>
        <w:jc w:val="both"/>
      </w:pPr>
      <w:r>
        <w:rPr>
          <w:rFonts w:ascii="Times New Roman"/>
          <w:b w:val="false"/>
          <w:i w:val="false"/>
          <w:color w:val="000000"/>
          <w:sz w:val="28"/>
        </w:rPr>
        <w:t>
      Нәтижесі – көрсетілетін қызметті берушінің кеңсе қызметкері көрсетілетін қызметті алушыға қайта ресімделген лицензияны, лицензияның телнұсқасын немесе бас тарту туралы дәлелді жауапты береді.</w:t>
      </w:r>
    </w:p>
    <w:bookmarkStart w:name="z22" w:id="1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5"/>
    <w:bookmarkStart w:name="z23" w:id="16"/>
    <w:p>
      <w:pPr>
        <w:spacing w:after="0"/>
        <w:ind w:left="0"/>
        <w:jc w:val="both"/>
      </w:pPr>
      <w:r>
        <w:rPr>
          <w:rFonts w:ascii="Times New Roman"/>
          <w:b w:val="false"/>
          <w:i w:val="false"/>
          <w:color w:val="000000"/>
          <w:sz w:val="28"/>
        </w:rPr>
        <w:t>
      7. Мемлекеттiк қызметті көрсету процесiне қатысатын көрсетілетін қызметті берушінiң құрылымдық бөлiмшелерiнің (қызметкерлерінiң) тiзбесi:</w:t>
      </w:r>
    </w:p>
    <w:bookmarkEnd w:id="16"/>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кеңсе қызметкері;</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4" w:id="1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бөлімшелермен (қызметкерлермен) орындалатын рәсімнің (іс-қимылдың) реттілігін сипаттау.</w:t>
      </w:r>
    </w:p>
    <w:bookmarkEnd w:id="17"/>
    <w:p>
      <w:pPr>
        <w:spacing w:after="0"/>
        <w:ind w:left="0"/>
        <w:jc w:val="both"/>
      </w:pPr>
      <w:r>
        <w:rPr>
          <w:rFonts w:ascii="Times New Roman"/>
          <w:b w:val="false"/>
          <w:i w:val="false"/>
          <w:color w:val="000000"/>
          <w:sz w:val="28"/>
        </w:rPr>
        <w:t>
      Лицензия және лицензияға қосымшаны берген кезде:</w:t>
      </w:r>
    </w:p>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 Стандарттың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құжаттарды ұсынған сәттен бастап 30 (отыз) минуттың ішінде оларды қабылдауды және тіркеуді жүзеге асырады, көрсетілетін қызметті берушінің басшысына жолдайды.</w:t>
      </w:r>
    </w:p>
    <w:p>
      <w:pPr>
        <w:spacing w:after="0"/>
        <w:ind w:left="0"/>
        <w:jc w:val="both"/>
      </w:pPr>
      <w:r>
        <w:rPr>
          <w:rFonts w:ascii="Times New Roman"/>
          <w:b w:val="false"/>
          <w:i w:val="false"/>
          <w:color w:val="000000"/>
          <w:sz w:val="28"/>
        </w:rPr>
        <w:t>
      2) көрсетілетін қызметті берушінің басшысы 4 (төрт) сағаттың ішінде құжаттарды қарайды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3) көрсетілетін қызметті берушінің жауапты орындаушысы 4 (төрт) сағаттың ішінде ұсынылған құжаттардың толықтығын тексереді. Ұсынылған құжаттардың толық болмау фактісі анықталған жағдайда көрсетілетін қызметті берушінің жауапты орындаушысы 3 (үш) сағаттың ішінде өтінішті одан әрі қараудан бас тарту туралы дәлелді жауапты дайындайды. Ұсынылған құжаттар толық болған жағдайда 8 (сегіз) жұмыс күні ішінде түскен құжаттармен танысады, лицензияны және лицензияға қосымшаны немесе бас тарту туралы дәлелді жауапты дайындайды.</w:t>
      </w:r>
    </w:p>
    <w:p>
      <w:pPr>
        <w:spacing w:after="0"/>
        <w:ind w:left="0"/>
        <w:jc w:val="both"/>
      </w:pPr>
      <w:r>
        <w:rPr>
          <w:rFonts w:ascii="Times New Roman"/>
          <w:b w:val="false"/>
          <w:i w:val="false"/>
          <w:color w:val="000000"/>
          <w:sz w:val="28"/>
        </w:rPr>
        <w:t>
      4) көрсетілетін қызметті берушінің басшысы 4 (төрт) сағаттың ішінде лицензияға және лицензия қосымшаға немесе бас тарту туралы дәлелді жауапқа қол қояды.</w:t>
      </w:r>
    </w:p>
    <w:p>
      <w:pPr>
        <w:spacing w:after="0"/>
        <w:ind w:left="0"/>
        <w:jc w:val="both"/>
      </w:pPr>
      <w:r>
        <w:rPr>
          <w:rFonts w:ascii="Times New Roman"/>
          <w:b w:val="false"/>
          <w:i w:val="false"/>
          <w:color w:val="000000"/>
          <w:sz w:val="28"/>
        </w:rPr>
        <w:t>
      5) көрсетілетін қызметті берушінің кеңсе қызметкері 30 (отыз) минуттың ішінде көрсетілетін қызметті алушыға лицензияны және лицензияға қосымшаны немесе бас тарту туралы дәлелді жауапты береді.</w:t>
      </w:r>
    </w:p>
    <w:p>
      <w:pPr>
        <w:spacing w:after="0"/>
        <w:ind w:left="0"/>
        <w:jc w:val="both"/>
      </w:pPr>
      <w:r>
        <w:rPr>
          <w:rFonts w:ascii="Times New Roman"/>
          <w:b w:val="false"/>
          <w:i w:val="false"/>
          <w:color w:val="000000"/>
          <w:sz w:val="28"/>
        </w:rPr>
        <w:t>
      Лицензияны қайта ресімдеу кезінде, лицензияның телнұсқасын беру кезінде:</w:t>
      </w:r>
    </w:p>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 Стандарттың </w:t>
      </w:r>
      <w:r>
        <w:rPr>
          <w:rFonts w:ascii="Times New Roman"/>
          <w:b w:val="false"/>
          <w:i w:val="false"/>
          <w:color w:val="000000"/>
          <w:sz w:val="28"/>
        </w:rPr>
        <w:t>9-тармағының</w:t>
      </w:r>
      <w:r>
        <w:rPr>
          <w:rFonts w:ascii="Times New Roman"/>
          <w:b w:val="false"/>
          <w:i w:val="false"/>
          <w:color w:val="000000"/>
          <w:sz w:val="28"/>
        </w:rPr>
        <w:t xml:space="preserve"> 2), 3) тармақшаларында көрсетілген мемлекеттiк қызметті көрсету үшін қажетті құжаттарды ұсынған сәттен бастап 30 (отыз) минуттың ішінде оларды қабылдауды және тіркеуді жүзеге асырады, көрсетілетін қызметті берушінің басшысына жолдайды.</w:t>
      </w:r>
    </w:p>
    <w:p>
      <w:pPr>
        <w:spacing w:after="0"/>
        <w:ind w:left="0"/>
        <w:jc w:val="both"/>
      </w:pPr>
      <w:r>
        <w:rPr>
          <w:rFonts w:ascii="Times New Roman"/>
          <w:b w:val="false"/>
          <w:i w:val="false"/>
          <w:color w:val="000000"/>
          <w:sz w:val="28"/>
        </w:rPr>
        <w:t>
      2) көрсетілетін қызметті берушінің басшысы 4 (төрт) сағаттың ішінде құжаттарды қарайды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түскен құжаттарды қарайды және лицензияны қайта ресімдейді немесе бас тарту туралы дәлелді жауапты дайындайды, лицензияның телнұсқасын берген кезде 1 (бір) жұмыс күні ішінде түскен құжаттарды қарайды және лицензияның телнұсқасын немесе бас тарту туралы дәлелді жауапты дайындайды.</w:t>
      </w:r>
    </w:p>
    <w:p>
      <w:pPr>
        <w:spacing w:after="0"/>
        <w:ind w:left="0"/>
        <w:jc w:val="both"/>
      </w:pPr>
      <w:r>
        <w:rPr>
          <w:rFonts w:ascii="Times New Roman"/>
          <w:b w:val="false"/>
          <w:i w:val="false"/>
          <w:color w:val="000000"/>
          <w:sz w:val="28"/>
        </w:rPr>
        <w:t>
      4) көрсетілетін қызметті берушінің басшысы 4 (төрт) сағаттың ішінде қайта ресімделген лицензияға немесе бас тарту туралы дәлелді жауапқа, лицензияның телнұсқасына немесе бас тарту туралы дәлелді жауапқа қол қояды.</w:t>
      </w:r>
    </w:p>
    <w:p>
      <w:pPr>
        <w:spacing w:after="0"/>
        <w:ind w:left="0"/>
        <w:jc w:val="both"/>
      </w:pPr>
      <w:r>
        <w:rPr>
          <w:rFonts w:ascii="Times New Roman"/>
          <w:b w:val="false"/>
          <w:i w:val="false"/>
          <w:color w:val="000000"/>
          <w:sz w:val="28"/>
        </w:rPr>
        <w:t>
      5) көрсетілетін қызметті берушінің кеңсе қызметкері 30 (отыз) минуттың ішінде көрсетілетін қызметті алушыға қайта ресімделген лицензияны немесе бас тарту туралы дәлелді жауапты, лицензияның телнұсқасын немесе бас тарту туралы дәлелді жауапты береді.</w:t>
      </w:r>
    </w:p>
    <w:bookmarkStart w:name="z25" w:id="1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
    <w:bookmarkStart w:name="z26" w:id="19"/>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арқылы көрсетілмейді.</w:t>
      </w:r>
    </w:p>
    <w:bookmarkEnd w:id="19"/>
    <w:bookmarkStart w:name="z27" w:id="20"/>
    <w:p>
      <w:pPr>
        <w:spacing w:after="0"/>
        <w:ind w:left="0"/>
        <w:jc w:val="both"/>
      </w:pPr>
      <w:r>
        <w:rPr>
          <w:rFonts w:ascii="Times New Roman"/>
          <w:b w:val="false"/>
          <w:i w:val="false"/>
          <w:color w:val="000000"/>
          <w:sz w:val="28"/>
        </w:rPr>
        <w:t>
      10. Портал арқылы мемлекеттiк қызмет көрсету кезінде жүгіну тәртібін және көрсетілетін қызметті беруші мен көрсетілетін қызметті алушының рәсiмдерінiң (iс-қимылдарының) реттілігін сипаттау:</w:t>
      </w:r>
    </w:p>
    <w:bookmarkEnd w:id="20"/>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сақталып тұратын ЭЦҚ тіркеу куәлігінің көмегімен порталға тіркелуді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порталға енгізу процесі (авторландыру процесі);</w:t>
      </w:r>
    </w:p>
    <w:p>
      <w:pPr>
        <w:spacing w:after="0"/>
        <w:ind w:left="0"/>
        <w:jc w:val="both"/>
      </w:pPr>
      <w:r>
        <w:rPr>
          <w:rFonts w:ascii="Times New Roman"/>
          <w:b w:val="false"/>
          <w:i w:val="false"/>
          <w:color w:val="000000"/>
          <w:sz w:val="28"/>
        </w:rPr>
        <w:t>
      3) 1-шарт – порталда бизнес сәйкестендіру нөмірінің (бұдан әрі – БСН) логині және пароль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4) 2-процесс–көрсетілетін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p>
    <w:p>
      <w:pPr>
        <w:spacing w:after="0"/>
        <w:ind w:left="0"/>
        <w:jc w:val="both"/>
      </w:pPr>
      <w:r>
        <w:rPr>
          <w:rFonts w:ascii="Times New Roman"/>
          <w:b w:val="false"/>
          <w:i w:val="false"/>
          <w:color w:val="000000"/>
          <w:sz w:val="28"/>
        </w:rPr>
        <w:t>
      5) 3-процесс–көрсетілетін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шығаруы және оның құрылымы мен үлгілік талаптарын ескере, сұраныс нысанына қажетті құжаттарды электрондық түрде жалғай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4-процесс – "электрондық үкіметтің" төлем шлюзінде (бұдан әрі – ЭҮТШ) мемлекеттік көрсетілетін қызметке ақы төлеу, бұдан кейін бұл ақпарат "Е-лицензиялау" мемлекеттік деректер базасы ақпараттық жүйесіне (бұдан әрі – "Е-лицензиялау" МДБ АЖ) келіп түседі;</w:t>
      </w:r>
    </w:p>
    <w:p>
      <w:pPr>
        <w:spacing w:after="0"/>
        <w:ind w:left="0"/>
        <w:jc w:val="both"/>
      </w:pPr>
      <w:r>
        <w:rPr>
          <w:rFonts w:ascii="Times New Roman"/>
          <w:b w:val="false"/>
          <w:i w:val="false"/>
          <w:color w:val="000000"/>
          <w:sz w:val="28"/>
        </w:rPr>
        <w:t>
      7) 2-шарт – "Е-лицензиялау" МДБ АЖ-да мемлекеттік көрсетілетін қызметті көрсету үшін төлем фактісін тексеру;</w:t>
      </w:r>
    </w:p>
    <w:p>
      <w:pPr>
        <w:spacing w:after="0"/>
        <w:ind w:left="0"/>
        <w:jc w:val="both"/>
      </w:pPr>
      <w:r>
        <w:rPr>
          <w:rFonts w:ascii="Times New Roman"/>
          <w:b w:val="false"/>
          <w:i w:val="false"/>
          <w:color w:val="000000"/>
          <w:sz w:val="28"/>
        </w:rPr>
        <w:t>
      8) 5-процесс – "Е-лицензиялау" МДБ АЖ-да мемлекеттік қызметті көрсету үшін төлемнің болмауына байланысты сұратылып отырған мемлекеттік көрсетілетін қызметтен бас тарту туралы дәлелді жауап жөнінде хабарламаны қалыптастыру;</w:t>
      </w:r>
    </w:p>
    <w:p>
      <w:pPr>
        <w:spacing w:after="0"/>
        <w:ind w:left="0"/>
        <w:jc w:val="both"/>
      </w:pPr>
      <w:r>
        <w:rPr>
          <w:rFonts w:ascii="Times New Roman"/>
          <w:b w:val="false"/>
          <w:i w:val="false"/>
          <w:color w:val="000000"/>
          <w:sz w:val="28"/>
        </w:rPr>
        <w:t>
      9) 6-процесс – сұранымды куәландыру (қол қою) үшін көрсетілетін қызметті алушы ЭЦҚ тіркеу куәлігін таңдауы;</w:t>
      </w:r>
    </w:p>
    <w:p>
      <w:pPr>
        <w:spacing w:after="0"/>
        <w:ind w:left="0"/>
        <w:jc w:val="both"/>
      </w:pPr>
      <w:r>
        <w:rPr>
          <w:rFonts w:ascii="Times New Roman"/>
          <w:b w:val="false"/>
          <w:i w:val="false"/>
          <w:color w:val="000000"/>
          <w:sz w:val="28"/>
        </w:rPr>
        <w:t>
      10) 3-шарт – порталда ЭЦҚ тіркеу куәлігінің қолданылу мерзімін және кері қайтарылған (жойылған) тіркеу куәліктерінің тізімінде жоқтығын, сондай-ақ сұранымда көрсетілген БСН мен ЭЦҚ тіркеу куәлігінде көрсетілген БСН арасындағы деректердің сәйкестігін тексеру;</w:t>
      </w:r>
    </w:p>
    <w:p>
      <w:pPr>
        <w:spacing w:after="0"/>
        <w:ind w:left="0"/>
        <w:jc w:val="both"/>
      </w:pPr>
      <w:r>
        <w:rPr>
          <w:rFonts w:ascii="Times New Roman"/>
          <w:b w:val="false"/>
          <w:i w:val="false"/>
          <w:color w:val="000000"/>
          <w:sz w:val="28"/>
        </w:rPr>
        <w:t>
      11) 7-процесс – көрсетілетін қызметті алушының ЭЦҚ-ның расталмауына байланысты сұратылған мемлекеттік көрсетілетін қызметтен бас тарту туралы дәлелді жауап жөнінде хабарламаны қалыптастыру;</w:t>
      </w:r>
    </w:p>
    <w:p>
      <w:pPr>
        <w:spacing w:after="0"/>
        <w:ind w:left="0"/>
        <w:jc w:val="both"/>
      </w:pPr>
      <w:r>
        <w:rPr>
          <w:rFonts w:ascii="Times New Roman"/>
          <w:b w:val="false"/>
          <w:i w:val="false"/>
          <w:color w:val="000000"/>
          <w:sz w:val="28"/>
        </w:rPr>
        <w:t>
      12) 8-процесс – көрсетілетін қызметті алушының ЭЦҚ арқылы мемлекеттік көрсетілетін қызметті көрсетуге толтырылған сұраным нысанын (енгізілген деректерін) куәландыру (қол қою);</w:t>
      </w:r>
    </w:p>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сұранымын) "Е-лицензиялау" МДБ АЖ-да тіркеу және сұранымды "Е-лицензиялау" МДБ АЖ-да өңдеу;</w:t>
      </w:r>
    </w:p>
    <w:p>
      <w:pPr>
        <w:spacing w:after="0"/>
        <w:ind w:left="0"/>
        <w:jc w:val="both"/>
      </w:pPr>
      <w:r>
        <w:rPr>
          <w:rFonts w:ascii="Times New Roman"/>
          <w:b w:val="false"/>
          <w:i w:val="false"/>
          <w:color w:val="000000"/>
          <w:sz w:val="28"/>
        </w:rPr>
        <w:t>
      14) 4-шарт – көрсетілетін қызметті берушінің көрсетілетін қызметті алушыны біліктілік талаптарына және лицензияны беруге негіздемелерге сәйкестігін тексеруі;</w:t>
      </w:r>
    </w:p>
    <w:p>
      <w:pPr>
        <w:spacing w:after="0"/>
        <w:ind w:left="0"/>
        <w:jc w:val="both"/>
      </w:pPr>
      <w:r>
        <w:rPr>
          <w:rFonts w:ascii="Times New Roman"/>
          <w:b w:val="false"/>
          <w:i w:val="false"/>
          <w:color w:val="000000"/>
          <w:sz w:val="28"/>
        </w:rPr>
        <w:t>
      15) 10-процесс – "Е-лицензиялау" МДБ АЖ-да көрсетілетін қызметті алушының деректерінде кемшіліктердің болуына байланысты сұратылатын мемлекеттік көрсетілетін қызметтен бас тарту туралы дәлелді жауап жөнінде хабарламаны қалыптастыру;</w:t>
      </w:r>
    </w:p>
    <w:p>
      <w:pPr>
        <w:spacing w:after="0"/>
        <w:ind w:left="0"/>
        <w:jc w:val="both"/>
      </w:pPr>
      <w:r>
        <w:rPr>
          <w:rFonts w:ascii="Times New Roman"/>
          <w:b w:val="false"/>
          <w:i w:val="false"/>
          <w:color w:val="000000"/>
          <w:sz w:val="28"/>
        </w:rPr>
        <w:t>
      16) 11-процесс – көрсетілетін қызметті алушының порталда қалыптастырылған мемлекеттік көрсетілетін қызмет нәтижесін (электрондық лицензияны) алуы. Электрондық құжат көрсетілетін қызметті берушінің ЭЦҚ пайдалану арқылы қалыптастырылады.</w:t>
      </w:r>
    </w:p>
    <w:bookmarkStart w:name="z28" w:id="21"/>
    <w:p>
      <w:pPr>
        <w:spacing w:after="0"/>
        <w:ind w:left="0"/>
        <w:jc w:val="both"/>
      </w:pPr>
      <w:r>
        <w:rPr>
          <w:rFonts w:ascii="Times New Roman"/>
          <w:b w:val="false"/>
          <w:i w:val="false"/>
          <w:color w:val="000000"/>
          <w:sz w:val="28"/>
        </w:rPr>
        <w:t xml:space="preserve">
      11. Портал арқылы мемлекеттiк қызмет көрсету процесiнде ақпараттық жүйелердi қолдану тәртiбiнің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1"/>
    <w:bookmarkStart w:name="z29" w:id="22"/>
    <w:p>
      <w:pPr>
        <w:spacing w:after="0"/>
        <w:ind w:left="0"/>
        <w:jc w:val="both"/>
      </w:pPr>
      <w:r>
        <w:rPr>
          <w:rFonts w:ascii="Times New Roman"/>
          <w:b w:val="false"/>
          <w:i w:val="false"/>
          <w:color w:val="000000"/>
          <w:sz w:val="28"/>
        </w:rPr>
        <w:t>
      12. Көрсетілетін қызметті беруші арқылы мемлекеттiк қызмет көрсету кезінде көрсетілетін қызметті алушының жүгіну тәртібі мен рәсiмдерінiң (iс-қимылдарының) реттілігін сипаттау:</w:t>
      </w:r>
    </w:p>
    <w:bookmarkEnd w:id="22"/>
    <w:p>
      <w:pPr>
        <w:spacing w:after="0"/>
        <w:ind w:left="0"/>
        <w:jc w:val="both"/>
      </w:pPr>
      <w:r>
        <w:rPr>
          <w:rFonts w:ascii="Times New Roman"/>
          <w:b w:val="false"/>
          <w:i w:val="false"/>
          <w:color w:val="000000"/>
          <w:sz w:val="28"/>
        </w:rPr>
        <w:t>
      1) 1-процесс – көрсетілетін қызметті берушінің жауапты орындаушысы мемлекеттік көрсетілетін қызметті көрсету үшін "Е-лицензиялау" МДБ АЖ-да логин мен парольді енгізеді (авторландыру процесі);</w:t>
      </w:r>
    </w:p>
    <w:p>
      <w:pPr>
        <w:spacing w:after="0"/>
        <w:ind w:left="0"/>
        <w:jc w:val="both"/>
      </w:pPr>
      <w:r>
        <w:rPr>
          <w:rFonts w:ascii="Times New Roman"/>
          <w:b w:val="false"/>
          <w:i w:val="false"/>
          <w:color w:val="000000"/>
          <w:sz w:val="28"/>
        </w:rPr>
        <w:t>
      2) 1-шарт – "Е-лицензиялау" МДБ АЖ-да логин және пароль арқылы тіркелген көрсетілетін қызметті берушінің жауапты орындаушысы туралы деректердің дұрыстығын тексеру;</w:t>
      </w:r>
    </w:p>
    <w:p>
      <w:pPr>
        <w:spacing w:after="0"/>
        <w:ind w:left="0"/>
        <w:jc w:val="both"/>
      </w:pPr>
      <w:r>
        <w:rPr>
          <w:rFonts w:ascii="Times New Roman"/>
          <w:b w:val="false"/>
          <w:i w:val="false"/>
          <w:color w:val="000000"/>
          <w:sz w:val="28"/>
        </w:rPr>
        <w:t>
      3) 2-процесс–көрсетілетін қызметті берушінің жауапты орындаушысының деректерінде кемшіліктердің болуына байланысты "Е-лицензиялау" МДБ АЖ-да авторландырудан бас тарту туралы хабарламаны қалыптастыру;</w:t>
      </w:r>
    </w:p>
    <w:p>
      <w:pPr>
        <w:spacing w:after="0"/>
        <w:ind w:left="0"/>
        <w:jc w:val="both"/>
      </w:pPr>
      <w:r>
        <w:rPr>
          <w:rFonts w:ascii="Times New Roman"/>
          <w:b w:val="false"/>
          <w:i w:val="false"/>
          <w:color w:val="000000"/>
          <w:sz w:val="28"/>
        </w:rPr>
        <w:t>
      4) 3-процесс – көрсетілетін қызметті берушінің жауапты орындаушысы осы регламентте көрсетілген мемлекеттік көрсетілетін қызметті таңдайды, экранға мемлекеттік қызметті көрсетуге арналған сұраныс нысанын шығарады және көрсетілетін қызметті берушінің жауапты орындаушысы көрсетілетін қызметті алушының деректерін енгізеді;</w:t>
      </w:r>
    </w:p>
    <w:p>
      <w:pPr>
        <w:spacing w:after="0"/>
        <w:ind w:left="0"/>
        <w:jc w:val="both"/>
      </w:pPr>
      <w:r>
        <w:rPr>
          <w:rFonts w:ascii="Times New Roman"/>
          <w:b w:val="false"/>
          <w:i w:val="false"/>
          <w:color w:val="000000"/>
          <w:sz w:val="28"/>
        </w:rPr>
        <w:t>
      5) 4-процесс – "электрондық үкіметтің" шлюзі (бұдан әрі – ЭҮШ) арқылы "Заңды тұлғалар" мемлекеттік деректер қорына (бұдан әрі – ЗТ МДҚ) көрсетілетін қызметті алушының деректері туралы сұраным жолданады;</w:t>
      </w:r>
    </w:p>
    <w:p>
      <w:pPr>
        <w:spacing w:after="0"/>
        <w:ind w:left="0"/>
        <w:jc w:val="both"/>
      </w:pPr>
      <w:r>
        <w:rPr>
          <w:rFonts w:ascii="Times New Roman"/>
          <w:b w:val="false"/>
          <w:i w:val="false"/>
          <w:color w:val="000000"/>
          <w:sz w:val="28"/>
        </w:rPr>
        <w:t>
      6) 2-шарт –ЗТ МДҚ-да көрсетілетін қызметті алушының деректерінің болуы тексеріледі;</w:t>
      </w:r>
    </w:p>
    <w:p>
      <w:pPr>
        <w:spacing w:after="0"/>
        <w:ind w:left="0"/>
        <w:jc w:val="both"/>
      </w:pPr>
      <w:r>
        <w:rPr>
          <w:rFonts w:ascii="Times New Roman"/>
          <w:b w:val="false"/>
          <w:i w:val="false"/>
          <w:color w:val="000000"/>
          <w:sz w:val="28"/>
        </w:rPr>
        <w:t>
      7) 5-процесс –ЗТ МДҚ-да көрсетілетін қызметті алушының деректерінің болмауына байланысты деректерді алуға мүмкіндіктің жоқтығы туралы хабарламаны қалыптастыру;</w:t>
      </w:r>
    </w:p>
    <w:p>
      <w:pPr>
        <w:spacing w:after="0"/>
        <w:ind w:left="0"/>
        <w:jc w:val="both"/>
      </w:pPr>
      <w:r>
        <w:rPr>
          <w:rFonts w:ascii="Times New Roman"/>
          <w:b w:val="false"/>
          <w:i w:val="false"/>
          <w:color w:val="000000"/>
          <w:sz w:val="28"/>
        </w:rPr>
        <w:t>
      8) 6-процесс – қағаз түріндегі құжаттардың болуы туралы бөлігінде сұраным нысанының толтырылуы және көрсетілетін қызметті берушінің жауапты орындаушысының көрсетілетін қызметті алушы ұсынған қажетті құжаттарды сканерлеуі және оларды сұраным нысанына жалғауы;</w:t>
      </w:r>
    </w:p>
    <w:p>
      <w:pPr>
        <w:spacing w:after="0"/>
        <w:ind w:left="0"/>
        <w:jc w:val="both"/>
      </w:pPr>
      <w:r>
        <w:rPr>
          <w:rFonts w:ascii="Times New Roman"/>
          <w:b w:val="false"/>
          <w:i w:val="false"/>
          <w:color w:val="000000"/>
          <w:sz w:val="28"/>
        </w:rPr>
        <w:t>
      9) 7-процесс – "Е-лицензиялау" МДБ АЖ-да сұранымды тіркеу және "Е-лицензиялау" МДБ АЖ-да қызметті өңдеу;</w:t>
      </w:r>
    </w:p>
    <w:p>
      <w:pPr>
        <w:spacing w:after="0"/>
        <w:ind w:left="0"/>
        <w:jc w:val="both"/>
      </w:pPr>
      <w:r>
        <w:rPr>
          <w:rFonts w:ascii="Times New Roman"/>
          <w:b w:val="false"/>
          <w:i w:val="false"/>
          <w:color w:val="000000"/>
          <w:sz w:val="28"/>
        </w:rPr>
        <w:t>
      10) 3-шарт – көрсетілетін қызметті берушінің көрсетілетін қызметті алушыны біліктілік талаптарына және лицензияны беруге негіздемелерге сәйкестігін тексеруі;</w:t>
      </w:r>
    </w:p>
    <w:p>
      <w:pPr>
        <w:spacing w:after="0"/>
        <w:ind w:left="0"/>
        <w:jc w:val="both"/>
      </w:pPr>
      <w:r>
        <w:rPr>
          <w:rFonts w:ascii="Times New Roman"/>
          <w:b w:val="false"/>
          <w:i w:val="false"/>
          <w:color w:val="000000"/>
          <w:sz w:val="28"/>
        </w:rPr>
        <w:t>
      11) 8-процесс – "Е-лицензиялау" МДБ АЖ-да көрсетілетін қызметті алушының деректерінде кемшіліктердің болуына байланысты сұратылып отырған мемлекеттік көрсетілетін қызметтен бас тарту туралы дәлелді жауап жөнінде хабарламаны қалыптастыру;</w:t>
      </w:r>
    </w:p>
    <w:p>
      <w:pPr>
        <w:spacing w:after="0"/>
        <w:ind w:left="0"/>
        <w:jc w:val="both"/>
      </w:pPr>
      <w:r>
        <w:rPr>
          <w:rFonts w:ascii="Times New Roman"/>
          <w:b w:val="false"/>
          <w:i w:val="false"/>
          <w:color w:val="000000"/>
          <w:sz w:val="28"/>
        </w:rPr>
        <w:t>
      12) 9-процесс – көрсетілетін қызметті алушының "Е-лицензиялау" МДБ АЖ-да қалыптастырылған мемлекеттік көрсетілетін қызмет нәтижесін (электрондық лицензия) алуы. Электрондық құжат көрсетілетін қызметті берушінің ЭЦҚ пайдалана отырып қалыптастырылады.</w:t>
      </w:r>
    </w:p>
    <w:bookmarkStart w:name="z30" w:id="23"/>
    <w:p>
      <w:pPr>
        <w:spacing w:after="0"/>
        <w:ind w:left="0"/>
        <w:jc w:val="both"/>
      </w:pPr>
      <w:r>
        <w:rPr>
          <w:rFonts w:ascii="Times New Roman"/>
          <w:b w:val="false"/>
          <w:i w:val="false"/>
          <w:color w:val="000000"/>
          <w:sz w:val="28"/>
        </w:rPr>
        <w:t xml:space="preserve">
      13. Мемлекеттік қызмет көрсету процесiнде көрсетілетін қызметті беруші арқылы ақпараттық жүйелердi қолдану тәртiбiнің нақты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3"/>
    <w:bookmarkStart w:name="z31" w:id="24"/>
    <w:p>
      <w:pPr>
        <w:spacing w:after="0"/>
        <w:ind w:left="0"/>
        <w:jc w:val="both"/>
      </w:pPr>
      <w:r>
        <w:rPr>
          <w:rFonts w:ascii="Times New Roman"/>
          <w:b w:val="false"/>
          <w:i w:val="false"/>
          <w:color w:val="000000"/>
          <w:sz w:val="28"/>
        </w:rPr>
        <w:t xml:space="preserve">
      14. Мемлекеттік көрсетілетін қызметті көрсету үдерісіндегі рәсімдердің (іс-әрекеттердің), көрсетілетін қызметті берушінің құрылымдық бөлімшелерінің (қызметкерлерінің) өзара іс-әрекеттері реттілігінің толық сипаттамасы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көрсетілетін қызметті көрсетудің бизнес-үдерістерінің анықтамалығында бейнелеп көрсетіледі. Мемлекеттік көрсетілетін қызметті көрсетудің бизнес-үдерістерінің анықтамалығы көрсетілетін қызметті берушінің интернет-ресурсында орналастырылады.</w:t>
      </w:r>
    </w:p>
    <w:bookmarkEnd w:id="24"/>
    <w:bookmarkStart w:name="z32" w:id="25"/>
    <w:p>
      <w:pPr>
        <w:spacing w:after="0"/>
        <w:ind w:left="0"/>
        <w:jc w:val="both"/>
      </w:pPr>
      <w:r>
        <w:rPr>
          <w:rFonts w:ascii="Times New Roman"/>
          <w:b w:val="false"/>
          <w:i w:val="false"/>
          <w:color w:val="000000"/>
          <w:sz w:val="28"/>
        </w:rPr>
        <w:t>
      15. Көрсетілетін қызметті берушінің және (немесе) олардың лауазымды адамдарының мемлекеттік қызметті көрсету мәселелері бойынша шешімдеріне, әрекетіне (әрекетсіздігіне) шағымдану Стандарттың 3-бөліміне сәйкес жүзеге асырылады.</w:t>
      </w:r>
    </w:p>
    <w:bookmarkEnd w:id="25"/>
    <w:bookmarkStart w:name="z33" w:id="26"/>
    <w:p>
      <w:pPr>
        <w:spacing w:after="0"/>
        <w:ind w:left="0"/>
        <w:jc w:val="both"/>
      </w:pPr>
      <w:r>
        <w:rPr>
          <w:rFonts w:ascii="Times New Roman"/>
          <w:b w:val="false"/>
          <w:i w:val="false"/>
          <w:color w:val="000000"/>
          <w:sz w:val="28"/>
        </w:rPr>
        <w:t>
      16. Мемлекеттік кызметті, оның ішінде электрондық нысанда көрсетілетін қызметтің ерекшеліктерін ескере отырып қойылатын өзгеде талаптар Стандарттың 4-бөліміне сәйкес жүзеге асырылады.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 отырып, қойма қызметі бойынша қызметтер көрсетуге лицензия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мемлекеттiк қызмет көрсету процесiнде ақпараттық жүйелердi пайдалану тәртiбi </w:t>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шығара отырып, қойма қызметі бойынша қызметтер көрсетуге лицензия беру" мемлекеттік көрсетілетін қызмет регламентіне 2-қосымша </w:t>
            </w:r>
          </w:p>
        </w:tc>
      </w:tr>
    </w:tbl>
    <w:p>
      <w:pPr>
        <w:spacing w:after="0"/>
        <w:ind w:left="0"/>
        <w:jc w:val="left"/>
      </w:pPr>
      <w:r>
        <w:rPr>
          <w:rFonts w:ascii="Times New Roman"/>
          <w:b/>
          <w:i w:val="false"/>
          <w:color w:val="000000"/>
        </w:rPr>
        <w:t xml:space="preserve"> Көрсетілетін қызметті беруші арқылы мемлекеттiк қызмет көрсету процесiнде ақпараттық жүйелердi пайдалану тәртiбi </w:t>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87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546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шығара отырып, қойма қызметі бойынша қызметтер көрсетуге лицензия беру" мемлекеттік көрсетілетін қызмет регламентіне 3-қосымша </w:t>
            </w:r>
          </w:p>
        </w:tc>
      </w:tr>
    </w:tbl>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қызметін көрсетудің бизнес-процестерінің анықтамалығы (лицензия және лицензияға қосымшаны беру кезінде) </w:t>
      </w:r>
    </w:p>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8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шығара отырып, қойма қызметі бойынша қызметтер көрсетуге лицензия беру" мемлекеттік көрсетілетін қызмет регламентіне 4-қосымша </w:t>
            </w:r>
          </w:p>
        </w:tc>
      </w:tr>
    </w:tbl>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қызметін көрсетудің бизнес-процестерінің анықтамалығы  (лицензияны қайта рәсімдеу және лицензияның телнұсқасын беру кезінде) </w:t>
      </w:r>
    </w:p>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56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7150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0" cy="3505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