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5b5f" w14:textId="bc85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2017 жылғы 20 қарашадағы № А-11/244 қаулысы. Ақмола облысының Әділет департаментінде 2017 жылғы 27 қарашада № 6192 болып тіркелді. Күші жойылды - Ақмола облысы Шортанды ауданы әкімдігінің 2021 жылғы 21 желтоқсандағы № А-12/257 қаулысымен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ауданы әкімдігінің 21.12.2021 </w:t>
      </w:r>
      <w:r>
        <w:rPr>
          <w:rFonts w:ascii="Times New Roman"/>
          <w:b w:val="false"/>
          <w:i w:val="false"/>
          <w:color w:val="ff0000"/>
          <w:sz w:val="28"/>
        </w:rPr>
        <w:t>№ А-12/257</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2016 жылғы 6 сәуірдегі 27-бабының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Шортанды ауданының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Шортанды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жұмыскерлердің мынадай тізімдік саны бар ұйымдарға белгіленсін:</w:t>
      </w:r>
    </w:p>
    <w:bookmarkEnd w:id="1"/>
    <w:bookmarkStart w:name="z3"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4"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5"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4"/>
    <w:bookmarkStart w:name="z6" w:id="5"/>
    <w:p>
      <w:pPr>
        <w:spacing w:after="0"/>
        <w:ind w:left="0"/>
        <w:jc w:val="both"/>
      </w:pPr>
      <w:r>
        <w:rPr>
          <w:rFonts w:ascii="Times New Roman"/>
          <w:b w:val="false"/>
          <w:i w:val="false"/>
          <w:color w:val="000000"/>
          <w:sz w:val="28"/>
        </w:rPr>
        <w:t>
      2. Осы қаулының орындалуын бақылау аудан әкімінің орынбасары Е.Қ.Мухамединге жүктелсін.</w:t>
      </w:r>
    </w:p>
    <w:bookmarkEnd w:id="5"/>
    <w:bookmarkStart w:name="z7" w:id="6"/>
    <w:p>
      <w:pPr>
        <w:spacing w:after="0"/>
        <w:ind w:left="0"/>
        <w:jc w:val="both"/>
      </w:pPr>
      <w:r>
        <w:rPr>
          <w:rFonts w:ascii="Times New Roman"/>
          <w:b w:val="false"/>
          <w:i w:val="false"/>
          <w:color w:val="000000"/>
          <w:sz w:val="28"/>
        </w:rPr>
        <w:t>
      3.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