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037a" w14:textId="8cc0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2016 жылғы 22 желтоқсандағы № 1/12 "2017–2019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2017 жылғы 23 қазандағы № 1/19 шешімі. Ақмола облысының Әділет департаментінде 2017 жылғы 7 қарашада № 6150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106 –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1 - тармағының </w:t>
      </w:r>
      <w:r>
        <w:rPr>
          <w:rFonts w:ascii="Times New Roman"/>
          <w:b w:val="false"/>
          <w:i w:val="false"/>
          <w:color w:val="000000"/>
          <w:sz w:val="28"/>
        </w:rPr>
        <w:t>1) - 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"2017-2019 жылдарға арналған аудандық бюджет туралы" 2016 жылғы 22 желтоқсандағы № 1/12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5698 болып тіркелген, 2017 жылғы 19 қаңтарында аудандық "Нұр-Қорғалжын"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2017-2019 жылдарға арналған аудандық бюджет тиісінше 1, 2 және 3 қосымшаларға сәйкес, оның ішінде 2017 жылға келесі көлемдерде бекітілсін:</w:t>
      </w:r>
    </w:p>
    <w:p>
      <w:pPr>
        <w:spacing w:after="0"/>
        <w:ind w:left="0"/>
        <w:jc w:val="both"/>
      </w:pPr>
      <w:r>
        <w:rPr>
          <w:rFonts w:ascii="Times New Roman"/>
          <w:b w:val="false"/>
          <w:i w:val="false"/>
          <w:color w:val="000000"/>
          <w:sz w:val="28"/>
        </w:rPr>
        <w:t>
      1) кірістер - 2 758 549,8 мың теңге, оның ішінде:</w:t>
      </w:r>
    </w:p>
    <w:p>
      <w:pPr>
        <w:spacing w:after="0"/>
        <w:ind w:left="0"/>
        <w:jc w:val="both"/>
      </w:pPr>
      <w:r>
        <w:rPr>
          <w:rFonts w:ascii="Times New Roman"/>
          <w:b w:val="false"/>
          <w:i w:val="false"/>
          <w:color w:val="000000"/>
          <w:sz w:val="28"/>
        </w:rPr>
        <w:t>
      салықтық түсімдер – 206 158,0 мың теңге;</w:t>
      </w:r>
    </w:p>
    <w:p>
      <w:pPr>
        <w:spacing w:after="0"/>
        <w:ind w:left="0"/>
        <w:jc w:val="both"/>
      </w:pPr>
      <w:r>
        <w:rPr>
          <w:rFonts w:ascii="Times New Roman"/>
          <w:b w:val="false"/>
          <w:i w:val="false"/>
          <w:color w:val="000000"/>
          <w:sz w:val="28"/>
        </w:rPr>
        <w:t>
      салықтық емес түсімдер – 10 671,2 мың теңге;</w:t>
      </w:r>
    </w:p>
    <w:p>
      <w:pPr>
        <w:spacing w:after="0"/>
        <w:ind w:left="0"/>
        <w:jc w:val="both"/>
      </w:pPr>
      <w:r>
        <w:rPr>
          <w:rFonts w:ascii="Times New Roman"/>
          <w:b w:val="false"/>
          <w:i w:val="false"/>
          <w:color w:val="000000"/>
          <w:sz w:val="28"/>
        </w:rPr>
        <w:t>
      негізгі капиталды сатудан түсетін түсімдер – 18 188,0 мың теңге;</w:t>
      </w:r>
    </w:p>
    <w:p>
      <w:pPr>
        <w:spacing w:after="0"/>
        <w:ind w:left="0"/>
        <w:jc w:val="both"/>
      </w:pPr>
      <w:r>
        <w:rPr>
          <w:rFonts w:ascii="Times New Roman"/>
          <w:b w:val="false"/>
          <w:i w:val="false"/>
          <w:color w:val="000000"/>
          <w:sz w:val="28"/>
        </w:rPr>
        <w:t>
      трансферттер түсімі – 2 523 532,6 мың теңге;</w:t>
      </w:r>
    </w:p>
    <w:p>
      <w:pPr>
        <w:spacing w:after="0"/>
        <w:ind w:left="0"/>
        <w:jc w:val="both"/>
      </w:pPr>
      <w:r>
        <w:rPr>
          <w:rFonts w:ascii="Times New Roman"/>
          <w:b w:val="false"/>
          <w:i w:val="false"/>
          <w:color w:val="000000"/>
          <w:sz w:val="28"/>
        </w:rPr>
        <w:t>
      2) шығындар – 2 720 305,7 мың теңге;</w:t>
      </w:r>
    </w:p>
    <w:p>
      <w:pPr>
        <w:spacing w:after="0"/>
        <w:ind w:left="0"/>
        <w:jc w:val="both"/>
      </w:pPr>
      <w:r>
        <w:rPr>
          <w:rFonts w:ascii="Times New Roman"/>
          <w:b w:val="false"/>
          <w:i w:val="false"/>
          <w:color w:val="000000"/>
          <w:sz w:val="28"/>
        </w:rPr>
        <w:t>
      3) таза бюджеттік кредиттеу – 29 706,7 мың теңге, оның ішінде:</w:t>
      </w:r>
    </w:p>
    <w:p>
      <w:pPr>
        <w:spacing w:after="0"/>
        <w:ind w:left="0"/>
        <w:jc w:val="both"/>
      </w:pPr>
      <w:r>
        <w:rPr>
          <w:rFonts w:ascii="Times New Roman"/>
          <w:b w:val="false"/>
          <w:i w:val="false"/>
          <w:color w:val="000000"/>
          <w:sz w:val="28"/>
        </w:rPr>
        <w:t>
      бюджеттік кредиттер – 44 246,7 мың теңге;</w:t>
      </w:r>
    </w:p>
    <w:p>
      <w:pPr>
        <w:spacing w:after="0"/>
        <w:ind w:left="0"/>
        <w:jc w:val="both"/>
      </w:pPr>
      <w:r>
        <w:rPr>
          <w:rFonts w:ascii="Times New Roman"/>
          <w:b w:val="false"/>
          <w:i w:val="false"/>
          <w:color w:val="000000"/>
          <w:sz w:val="28"/>
        </w:rPr>
        <w:t>
      бюджеттік кредиттерді өтеу – 14 540,0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64 957,0 мың теңге,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қаржы активтерін сатып алу – 65 057,0 мың теңге; </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(-56 419,6)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56 419,6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2017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Б.Досанбаев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23.10.2017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қазандағы</w:t>
            </w:r>
            <w:r>
              <w:br/>
            </w:r>
            <w:r>
              <w:rPr>
                <w:rFonts w:ascii="Times New Roman"/>
                <w:b w:val="false"/>
                <w:i w:val="false"/>
                <w:color w:val="000000"/>
                <w:sz w:val="20"/>
              </w:rPr>
              <w:t>№ 1/19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 xml:space="preserve">1 қосымша </w:t>
            </w:r>
          </w:p>
        </w:tc>
      </w:tr>
    </w:tbl>
    <w:bookmarkStart w:name="z7" w:id="4"/>
    <w:p>
      <w:pPr>
        <w:spacing w:after="0"/>
        <w:ind w:left="0"/>
        <w:jc w:val="left"/>
      </w:pPr>
      <w:r>
        <w:rPr>
          <w:rFonts w:ascii="Times New Roman"/>
          <w:b/>
          <w:i w:val="false"/>
          <w:color w:val="000000"/>
        </w:rPr>
        <w:t xml:space="preserve"> 2017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20"/>
        <w:gridCol w:w="1096"/>
        <w:gridCol w:w="1096"/>
        <w:gridCol w:w="5810"/>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2 758 549,8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2 523 532,6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2 523 532,6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2 523 532,6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635 404,9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282 294,7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1 605 833,0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2 720 305,7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241 256,3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202 655,5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89 038,7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1 276 343,8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102 098,1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102 098,1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1 110 324,5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1 062 816,9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1 008 190,8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54 626,1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19 619,9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19 619,9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63 921,2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63 921,2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22 651,8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687 728,6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663 589,0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21 270,6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21 270,6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143 666,8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26 527,2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35 802,6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108 530,1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23 730,4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28 033,9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кредиттердi өтеу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қазандағы</w:t>
            </w:r>
            <w:r>
              <w:br/>
            </w:r>
            <w:r>
              <w:rPr>
                <w:rFonts w:ascii="Times New Roman"/>
                <w:b w:val="false"/>
                <w:i w:val="false"/>
                <w:color w:val="000000"/>
                <w:sz w:val="20"/>
              </w:rPr>
              <w:t>№ 1/19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2017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5007"/>
      </w:tblGrid>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213 151,3</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13 080,3</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9 989,3</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4 923,3</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көшуге субсидиялар беруге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1 289,3</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155 825</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155 825</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155 825</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қазандағы</w:t>
            </w:r>
            <w:r>
              <w:br/>
            </w:r>
            <w:r>
              <w:rPr>
                <w:rFonts w:ascii="Times New Roman"/>
                <w:b w:val="false"/>
                <w:i w:val="false"/>
                <w:color w:val="000000"/>
                <w:sz w:val="20"/>
              </w:rPr>
              <w:t>№ 1/19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2017 жылға арналған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6"/>
        <w:gridCol w:w="5814"/>
      </w:tblGrid>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748 794,3</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622 324,6</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12 098,1</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күрделi жөндеуіне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Мектептерге арналған оқулықтарды сатып алу және жеткізуге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3 523,2</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суицидтің алдын алу бойынша семинарларда мектеп педагогтарын оқытуға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тұрғын үй-коммуналдық шаруашылығын дамытуға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жабдықтауды жөндеуге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80 405,0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7 701,5</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асыруына берілетін ағымдағы нысаналы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7 701,5</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жүйені іске асыруына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материалдық-техникалық базасын нығайтуға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126 469,7</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46 412,7</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27 887,7</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 және су бұру жүйелерін дамытуға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17 314,0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80 057,0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капиталының ұлғайту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қазандағы</w:t>
            </w:r>
            <w:r>
              <w:br/>
            </w:r>
            <w:r>
              <w:rPr>
                <w:rFonts w:ascii="Times New Roman"/>
                <w:b w:val="false"/>
                <w:i w:val="false"/>
                <w:color w:val="000000"/>
                <w:sz w:val="20"/>
              </w:rPr>
              <w:t>№ 1/19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6 қосымша</w:t>
            </w:r>
          </w:p>
        </w:tc>
      </w:tr>
    </w:tbl>
    <w:bookmarkStart w:name="z13" w:id="7"/>
    <w:p>
      <w:pPr>
        <w:spacing w:after="0"/>
        <w:ind w:left="0"/>
        <w:jc w:val="left"/>
      </w:pPr>
      <w:r>
        <w:rPr>
          <w:rFonts w:ascii="Times New Roman"/>
          <w:b/>
          <w:i w:val="false"/>
          <w:color w:val="000000"/>
        </w:rPr>
        <w:t xml:space="preserve"> 2017 жылға арналған ауылдық округі әкімдерінің бюджет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135 435,8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90 485,4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90 485,4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89 394,4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21 270,6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21 270,6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 ұстау және туысы жоқ адамдарды жерлеу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әкімінің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 әкімінің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 әкімінің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 ауылдық округі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ауылдық округі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