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b3e3" w14:textId="2a4b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2015 жылғы 18 наурыздағы №43 "Үгіттік баспа материалдарды орналастыру үшін орындарын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2017 жылғы 29 тамыздағы № 168 қаулысы. Ақмола облысының Әділет департаментінде 2017 жылғы 2 қазанда № 6094 болып тіркелді. Күші жойылды - Ақмола облысы Қорғалжын ауданы әкімдігінің 2021 жылғы 7 шілдедегі № А-7/84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әкімдігінің 07.07.2021 </w:t>
      </w:r>
      <w:r>
        <w:rPr>
          <w:rFonts w:ascii="Times New Roman"/>
          <w:b w:val="false"/>
          <w:i w:val="false"/>
          <w:color w:val="ff0000"/>
          <w:sz w:val="28"/>
        </w:rPr>
        <w:t>№ А-7/84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әкімдігінің "Үгіттік баспа материалдарды орналастыру үшін орындарын белгілеу және кандидаттарға сайлаушылармен кездесуі үшін үй-жайлар беру туралы" 2015 жылғы 18 наурыздағы № 43 (Нормативтік құқықтық актілерді мемлекеттік тіркеу тізілімінде № 4705 болып тіркелген, 2015 жылғы 25 наурызда "Нұр-Қорғалжын"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Ж.Д.Түстікбаевқа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1296"/>
        <w:gridCol w:w="8992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Кенжебек Күмісбеков көшесі 4, "Қорғалжын аудандық мәдениет үйі" мемлекеттік коммуналдық қазыналық кәсіпорынның жанындағы стенді 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 гимназиясы"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 8, "Ақтан Төлеубаев атындағы орта мектеп"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24, "Арықты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"А.Үсенов атындағы Сабынды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7, Қорғалжын ауданы әкімдігінің шаруашылық жүргізу құқығындағы "Өрлеу" мемлекеттік коммуналдық қазыналық кәсіпорынның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 көшесі 2, "Кенбидайық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Уалиханов атындағы орта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1, Қорғалжын аудандық білім бөлімінің "Майшұқыр негізгі мектебі" мемлекеттік мекемесінің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 Рақымжан көшесі 20/1, "Қорғалжын мемлекеттік табиғи қорығы" Республикалық мемлекеттік кәсіпорынның жанындағы стенді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жанындағы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1382"/>
        <w:gridCol w:w="8774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 4, "Қорғалжын аудандық мәдениет үйі" мемлекеттік коммуналдық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 гимназиясы"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 8, "Ақтан Төлеубаев атындағы орта мектеп"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24, "Арықты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"А.Үсенов атындағы Сабынды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 көшесі 2, "Кеңбидайық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Уалиханов атындағы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1, Қорғалжын аудандық білім бөлімінің "Майшұқыр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