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2952" w14:textId="a2f2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Зеренді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Зеренді аудандық мәслихатының 2017 жылғы 21 желтоқсандағы № 17-135 шешімі. Ақмола облысының Әділет департаментінде 2018 жылғы 5 қаңтарда № 6284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Зеренді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Зеренді аудандық мәслихатының 16.02.2018 </w:t>
      </w:r>
      <w:r>
        <w:rPr>
          <w:rFonts w:ascii="Times New Roman"/>
          <w:b w:val="false"/>
          <w:i w:val="false"/>
          <w:color w:val="000000"/>
          <w:sz w:val="28"/>
        </w:rPr>
        <w:t>№ 19-157</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2018 жылға арналған Зеренді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w:t>
      </w:r>
    </w:p>
    <w:bookmarkEnd w:id="1"/>
    <w:bookmarkStart w:name="z3"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көрсетілсін.</w:t>
      </w:r>
    </w:p>
    <w:bookmarkEnd w:id="3"/>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2018 жылғы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В.Перешивкин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М.Мұстафин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"21"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