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8a35" w14:textId="ce68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2016 жылғы 23 желтоқсандағы № 8-59 "Зеренді ауданының 2017-2019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2017 жылғы 12 желтоқсандағы № 15-129 шешімі. Ақмола облысының Әділет департаментінде 2017 жылғы 20 желтоқсанда № 6236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2017-2019 жылдарға арналған бюджеті туралы" 2016 жылғы 23 желтоқсандағы № 8-59 (Нормативтік құқықтық актілерді мемлекеттік тіркеу тізілімінде № 5681 тіркелген, 2017 жылғы 13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2017–2019 жылдарға арналған бюджеті 1, 2 және 3 қосымшаларына сәйкес, соның ішінде 2017 жылға келесі көлемдерде бекітілсін:</w:t>
      </w:r>
    </w:p>
    <w:p>
      <w:pPr>
        <w:spacing w:after="0"/>
        <w:ind w:left="0"/>
        <w:jc w:val="both"/>
      </w:pPr>
      <w:r>
        <w:rPr>
          <w:rFonts w:ascii="Times New Roman"/>
          <w:b w:val="false"/>
          <w:i w:val="false"/>
          <w:color w:val="000000"/>
          <w:sz w:val="28"/>
        </w:rPr>
        <w:t>
      1) кірістер – 5 296 403,8 мың теңге, оның ішінде:</w:t>
      </w:r>
    </w:p>
    <w:p>
      <w:pPr>
        <w:spacing w:after="0"/>
        <w:ind w:left="0"/>
        <w:jc w:val="both"/>
      </w:pPr>
      <w:r>
        <w:rPr>
          <w:rFonts w:ascii="Times New Roman"/>
          <w:b w:val="false"/>
          <w:i w:val="false"/>
          <w:color w:val="000000"/>
          <w:sz w:val="28"/>
        </w:rPr>
        <w:t>
      салықтық түсімдер – 2 172 084,0 мың теңге;</w:t>
      </w:r>
    </w:p>
    <w:p>
      <w:pPr>
        <w:spacing w:after="0"/>
        <w:ind w:left="0"/>
        <w:jc w:val="both"/>
      </w:pPr>
      <w:r>
        <w:rPr>
          <w:rFonts w:ascii="Times New Roman"/>
          <w:b w:val="false"/>
          <w:i w:val="false"/>
          <w:color w:val="000000"/>
          <w:sz w:val="28"/>
        </w:rPr>
        <w:t>
      салықтық емес түсімдер – 14 038,1 мың теңге;</w:t>
      </w:r>
    </w:p>
    <w:p>
      <w:pPr>
        <w:spacing w:after="0"/>
        <w:ind w:left="0"/>
        <w:jc w:val="both"/>
      </w:pPr>
      <w:r>
        <w:rPr>
          <w:rFonts w:ascii="Times New Roman"/>
          <w:b w:val="false"/>
          <w:i w:val="false"/>
          <w:color w:val="000000"/>
          <w:sz w:val="28"/>
        </w:rPr>
        <w:t>
      негізгі капиталды сатудан түсетін түсімдер – 16 000,0 мың теңге;</w:t>
      </w:r>
    </w:p>
    <w:p>
      <w:pPr>
        <w:spacing w:after="0"/>
        <w:ind w:left="0"/>
        <w:jc w:val="both"/>
      </w:pPr>
      <w:r>
        <w:rPr>
          <w:rFonts w:ascii="Times New Roman"/>
          <w:b w:val="false"/>
          <w:i w:val="false"/>
          <w:color w:val="000000"/>
          <w:sz w:val="28"/>
        </w:rPr>
        <w:t>
      трансферттер түсімі – 3 094 281,7 мың теңге;</w:t>
      </w:r>
    </w:p>
    <w:p>
      <w:pPr>
        <w:spacing w:after="0"/>
        <w:ind w:left="0"/>
        <w:jc w:val="both"/>
      </w:pPr>
      <w:r>
        <w:rPr>
          <w:rFonts w:ascii="Times New Roman"/>
          <w:b w:val="false"/>
          <w:i w:val="false"/>
          <w:color w:val="000000"/>
          <w:sz w:val="28"/>
        </w:rPr>
        <w:t>
      2) шығындар – 5 435 612,5 мың теңге;</w:t>
      </w:r>
    </w:p>
    <w:p>
      <w:pPr>
        <w:spacing w:after="0"/>
        <w:ind w:left="0"/>
        <w:jc w:val="both"/>
      </w:pPr>
      <w:r>
        <w:rPr>
          <w:rFonts w:ascii="Times New Roman"/>
          <w:b w:val="false"/>
          <w:i w:val="false"/>
          <w:color w:val="000000"/>
          <w:sz w:val="28"/>
        </w:rPr>
        <w:t>
      3) таза бюджеттік кредиттеу – 124 251,3 мың теңге, оның ішінде:</w:t>
      </w:r>
    </w:p>
    <w:p>
      <w:pPr>
        <w:spacing w:after="0"/>
        <w:ind w:left="0"/>
        <w:jc w:val="both"/>
      </w:pPr>
      <w:r>
        <w:rPr>
          <w:rFonts w:ascii="Times New Roman"/>
          <w:b w:val="false"/>
          <w:i w:val="false"/>
          <w:color w:val="000000"/>
          <w:sz w:val="28"/>
        </w:rPr>
        <w:t>
      бюджеттік кредиттер – 149 754,0 мың теңге;</w:t>
      </w:r>
    </w:p>
    <w:p>
      <w:pPr>
        <w:spacing w:after="0"/>
        <w:ind w:left="0"/>
        <w:jc w:val="both"/>
      </w:pPr>
      <w:r>
        <w:rPr>
          <w:rFonts w:ascii="Times New Roman"/>
          <w:b w:val="false"/>
          <w:i w:val="false"/>
          <w:color w:val="000000"/>
          <w:sz w:val="28"/>
        </w:rPr>
        <w:t>
      бюджеттік кредиттерді өтеу – 25 502,7 мың теңге;</w:t>
      </w:r>
    </w:p>
    <w:p>
      <w:pPr>
        <w:spacing w:after="0"/>
        <w:ind w:left="0"/>
        <w:jc w:val="both"/>
      </w:pPr>
      <w:r>
        <w:rPr>
          <w:rFonts w:ascii="Times New Roman"/>
          <w:b w:val="false"/>
          <w:i w:val="false"/>
          <w:color w:val="000000"/>
          <w:sz w:val="28"/>
        </w:rPr>
        <w:t>
      4) қаржы активтерімен операциялар бойынша сальдо – 105 435,0 мың теңге, оның ішінде:</w:t>
      </w:r>
    </w:p>
    <w:p>
      <w:pPr>
        <w:spacing w:after="0"/>
        <w:ind w:left="0"/>
        <w:jc w:val="both"/>
      </w:pPr>
      <w:r>
        <w:rPr>
          <w:rFonts w:ascii="Times New Roman"/>
          <w:b w:val="false"/>
          <w:i w:val="false"/>
          <w:color w:val="000000"/>
          <w:sz w:val="28"/>
        </w:rPr>
        <w:t>
      қаржы активтерiн сатып алу – 105 435,0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-368 895,0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368 895,0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"6. 2017 жылға арналған аудандық жергілікті атқарушы органның резерві 42 869,0 мың теңге сомасында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В.Перешивкин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"12"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15-129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1 қосымша</w:t>
            </w:r>
          </w:p>
        </w:tc>
      </w:tr>
    </w:tbl>
    <w:bookmarkStart w:name="z8" w:id="4"/>
    <w:p>
      <w:pPr>
        <w:spacing w:after="0"/>
        <w:ind w:left="0"/>
        <w:jc w:val="left"/>
      </w:pPr>
      <w:r>
        <w:rPr>
          <w:rFonts w:ascii="Times New Roman"/>
          <w:b/>
          <w:i w:val="false"/>
          <w:color w:val="000000"/>
        </w:rPr>
        <w:t xml:space="preserve"> 2017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5296403,8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1095314,0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3094281,7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3094281,7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5435612,5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248805,4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3586667,5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3445924,5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2834624,1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123716,3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39678,4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422938,2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131365,5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276637,6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139137,6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15-129 шешіміне</w:t>
            </w:r>
            <w:r>
              <w:br/>
            </w:r>
            <w:r>
              <w:rPr>
                <w:rFonts w:ascii="Times New Roman"/>
                <w:b w:val="false"/>
                <w:i w:val="false"/>
                <w:color w:val="000000"/>
                <w:sz w:val="20"/>
              </w:rPr>
              <w:t>2 қосымша</w:t>
            </w:r>
            <w:r>
              <w:br/>
            </w: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4 қосымша</w:t>
            </w:r>
          </w:p>
        </w:tc>
      </w:tr>
    </w:tbl>
    <w:bookmarkStart w:name="z10" w:id="5"/>
    <w:p>
      <w:pPr>
        <w:spacing w:after="0"/>
        <w:ind w:left="0"/>
        <w:jc w:val="left"/>
      </w:pPr>
      <w:r>
        <w:rPr>
          <w:rFonts w:ascii="Times New Roman"/>
          <w:b/>
          <w:i w:val="false"/>
          <w:color w:val="000000"/>
        </w:rPr>
        <w:t xml:space="preserve"> 2017 жылға арналған республикалық бюджеттен нысаналы трансферттер мен бюджеттік несиелер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2"/>
        <w:gridCol w:w="1978"/>
      </w:tblGrid>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41867,2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41867,2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 республикалық бюджеттен бөлінетін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2980,6</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 көрсетуге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175294,8</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175294,8</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149754,0</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және 2016 жылдарға бөлінген бюджеттік несиелер бойынша негізгі қарызын өтеу сомаларын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25502,7</w:t>
            </w:r>
          </w:p>
        </w:tc>
      </w:tr>
      <w:tr>
        <w:trPr>
          <w:trHeight w:val="30" w:hRule="atLeast"/>
        </w:trPr>
        <w:tc>
          <w:tcPr>
            <w:tcW w:w="10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кредиттер бойынша берілетін сыйақының сомасын бөлу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15-129 шешіміне</w:t>
            </w:r>
            <w:r>
              <w:br/>
            </w:r>
            <w:r>
              <w:rPr>
                <w:rFonts w:ascii="Times New Roman"/>
                <w:b w:val="false"/>
                <w:i w:val="false"/>
                <w:color w:val="000000"/>
                <w:sz w:val="20"/>
              </w:rPr>
              <w:t>3 қосымша</w:t>
            </w:r>
            <w:r>
              <w:br/>
            </w: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5 қосымша</w:t>
            </w:r>
          </w:p>
        </w:tc>
      </w:tr>
    </w:tbl>
    <w:bookmarkStart w:name="z12" w:id="6"/>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3"/>
        <w:gridCol w:w="3957"/>
      </w:tblGrid>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530287,5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530287,5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53929,9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жергілікті ұлт өкілдеріне жатпайтын мектеп оқушылары үшін мемлекеттік тілден іс-шаралар өткізуге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мектептерге арналған оқулықтарды сатып алу және жеткізуге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17751,9</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Дөңгілағаш негізгі мектебіне күрделі жөндеу жүргізуге облыстық бюджеттен аудандар (облыстық маңызы бар қалалар) бюджеттеріне ағымдағы нысаналы трансферттердің сомаларын бөлу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33347,3</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суицидтің алдын алу бойынша семинарларда мектеп педагогтарын оқытуға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автомобиль жолдарын жөндеуге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қиыршық тас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қара жамылғысымен көше желісі мен жергілікті мағынадағы автомобиль жолының ағымдағы (шұңқырлы) жөндеуі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Сервис" шаруашылық жүргізу құқығындағы мемлекеттік коммуналдық кәсіпорны жарғылық капиталын арттыру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Садовый ауылдың округі шекараларында "Кіреберіс тау-шаңғы Електі базасы қойылатын" автожолын қайта жаңарту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жылумен жабдықтайтын кәсіпорындардың жылу беру мезгіліне дайындалуға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эпизиотияға қарсы іс-шараларды жүргізуге берілген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67467,0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бруцелезбен ауыратын санитариялық союға жіберілетін ауыл шаруашылығы малдарының (ірі қара және ұсақ малдың) құнын өтеуге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мәдениет объектілерінің күрделi шығындарына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Жолдыбай ауылдық клубын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М. Ғабдуллин ауылындағы М.Ғабдуллин атындағы ауылдық клубты ағымдағы жөндеу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Зеренді ауданы Дөңгілағаш ауылындағы Дөңгілағаш ауылдық клубты ағымдағы жөндеу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273432,1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Ақкөл ауылында бөлі желілері, су желілері құрылысына және электрберу желілерінің құрылысына кешенді ведомстводан тыс сараптама өткізумен жобалау сметалық құжаттарын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Садовое ауылындағы электр желілері және су желілері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ауылындағы жаңа усадьбалы құрылыс тұрғын массивті электр желілері және су желілер құрылысына кешенді ведомстводан тыс сараптама өткізумен жобалау сметалық құжаттамасын әзірлеу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ауданының Гранитное ауылда қазандық құрылысына, кешенді ведомстводан тыс сараптама өткізумен жобалау сметалық құжаттамасын әзірлеу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131315,5</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қала құрылысы құжаттамасының әзірлеуге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Зеренді ауылындағы Жанайдар Мусин көшесі бойынша 39 "А" М. Ғабдуллин атындағы жалпы білім беретін орта мектепке спорт зал құрылысымен оқу корпусының ғимаратын қайта жаңғыртуға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81076,0</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Дөңгілағаш ауылында 50 орынға арналған мектебіне қазандық құрылысына</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33982,7</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Зеренді ауданы, Пухальск ауылының негізгі мектебіне инженерлік желілермен блок-модульді қазандықтың құрылысына жобалық-сметалық құжаттама әзірлеуге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3423,3</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18013,1</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(облыстық маңызы бар қалалар) бюджеттеріне қысқа мерзімдік кәсіби оқытуды іске асыруына берілетін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17172,4</w:t>
            </w:r>
          </w:p>
        </w:tc>
      </w:tr>
      <w:tr>
        <w:trPr>
          <w:trHeight w:val="30" w:hRule="atLeast"/>
        </w:trPr>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 жалдау (жалға алу) шығындарын өтеу бойынша субсидияларға арналған облыстық бюджеттен аудандар (облыстық маңызы бар қалалар) бюджеттеріне ағымдағы нысаналы трансферттердің сомаларын бөлу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15-129 шешіміне</w:t>
            </w:r>
            <w:r>
              <w:br/>
            </w:r>
            <w:r>
              <w:rPr>
                <w:rFonts w:ascii="Times New Roman"/>
                <w:b w:val="false"/>
                <w:i w:val="false"/>
                <w:color w:val="000000"/>
                <w:sz w:val="20"/>
              </w:rPr>
              <w:t>4 қосымша</w:t>
            </w:r>
            <w:r>
              <w:br/>
            </w: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8-59 шешіміне</w:t>
            </w:r>
            <w:r>
              <w:br/>
            </w:r>
            <w:r>
              <w:rPr>
                <w:rFonts w:ascii="Times New Roman"/>
                <w:b w:val="false"/>
                <w:i w:val="false"/>
                <w:color w:val="000000"/>
                <w:sz w:val="20"/>
              </w:rPr>
              <w:t>7 қосымша</w:t>
            </w:r>
          </w:p>
        </w:tc>
      </w:tr>
    </w:tbl>
    <w:bookmarkStart w:name="z14" w:id="7"/>
    <w:p>
      <w:pPr>
        <w:spacing w:after="0"/>
        <w:ind w:left="0"/>
        <w:jc w:val="left"/>
      </w:pPr>
      <w:r>
        <w:rPr>
          <w:rFonts w:ascii="Times New Roman"/>
          <w:b/>
          <w:i w:val="false"/>
          <w:color w:val="000000"/>
        </w:rPr>
        <w:t xml:space="preserve"> 2017 жылға кент, ауыл, ауылдық округтердің бюджеттік бағдарламалары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Қоңысбай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