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8483" w14:textId="7c78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Жарқайың ауданы Тасөткел ауылының көшелерін қайта атау туралы</w:t>
      </w:r>
    </w:p>
    <w:p>
      <w:pPr>
        <w:spacing w:after="0"/>
        <w:ind w:left="0"/>
        <w:jc w:val="both"/>
      </w:pPr>
      <w:r>
        <w:rPr>
          <w:rFonts w:ascii="Times New Roman"/>
          <w:b w:val="false"/>
          <w:i w:val="false"/>
          <w:color w:val="000000"/>
          <w:sz w:val="28"/>
        </w:rPr>
        <w:t>Ақмола облысы Жарқайың ауданы Тасөткел ауылы әкімінің 2017 жылғы 2 наурыздағы № 2 шешімі. Ақмола облысының Әділет департаментінде 2017 жылғы 12 сәуірде № 5875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Заңындағы 35-бабының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Заңындағы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Ақмола облыстық ономастика комиссиясы отырысының 2016 жылғы 21 қазандағы қорытындысы негізінде, тұрғындардың пікірін ескере отырып, жергілікті ұйымы жиналысының 2016 жылғы 05 желтоқсандағы қорытындысы негізінде, тұғындардың пікірін ескере отырып, Тасөткел ауылының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Ақмола облысы, Жаркайың ауданы, Тасөткел ауылы көшелерінің атаулары өзгертілсін:</w:t>
      </w:r>
      <w:r>
        <w:br/>
      </w:r>
      <w:r>
        <w:rPr>
          <w:rFonts w:ascii="Times New Roman"/>
          <w:b w:val="false"/>
          <w:i w:val="false"/>
          <w:color w:val="000000"/>
          <w:sz w:val="28"/>
        </w:rPr>
        <w:t>
      </w:t>
      </w:r>
      <w:r>
        <w:rPr>
          <w:rFonts w:ascii="Times New Roman"/>
          <w:b w:val="false"/>
          <w:i w:val="false"/>
          <w:color w:val="000000"/>
          <w:sz w:val="28"/>
        </w:rPr>
        <w:t>1) Тасөткел ауылының Молодежная көшесі Тәуелсіздік көшесіне;</w:t>
      </w:r>
      <w:r>
        <w:br/>
      </w:r>
      <w:r>
        <w:rPr>
          <w:rFonts w:ascii="Times New Roman"/>
          <w:b w:val="false"/>
          <w:i w:val="false"/>
          <w:color w:val="000000"/>
          <w:sz w:val="28"/>
        </w:rPr>
        <w:t>
      </w:t>
      </w:r>
      <w:r>
        <w:rPr>
          <w:rFonts w:ascii="Times New Roman"/>
          <w:b w:val="false"/>
          <w:i w:val="false"/>
          <w:color w:val="000000"/>
          <w:sz w:val="28"/>
        </w:rPr>
        <w:t>2) Тасөткел ауылының Набережная көшесі Мырзаш Бимұқанов көшесіне;</w:t>
      </w:r>
      <w:r>
        <w:br/>
      </w:r>
      <w:r>
        <w:rPr>
          <w:rFonts w:ascii="Times New Roman"/>
          <w:b w:val="false"/>
          <w:i w:val="false"/>
          <w:color w:val="000000"/>
          <w:sz w:val="28"/>
        </w:rPr>
        <w:t>
      </w:t>
      </w:r>
      <w:r>
        <w:rPr>
          <w:rFonts w:ascii="Times New Roman"/>
          <w:b w:val="false"/>
          <w:i w:val="false"/>
          <w:color w:val="000000"/>
          <w:sz w:val="28"/>
        </w:rPr>
        <w:t>3) Тасөткел ауылының Свердлова көшесі Баубек батыр көшесіне;</w:t>
      </w:r>
      <w:r>
        <w:br/>
      </w:r>
      <w:r>
        <w:rPr>
          <w:rFonts w:ascii="Times New Roman"/>
          <w:b w:val="false"/>
          <w:i w:val="false"/>
          <w:color w:val="000000"/>
          <w:sz w:val="28"/>
        </w:rPr>
        <w:t>
      </w:t>
      </w:r>
      <w:r>
        <w:rPr>
          <w:rFonts w:ascii="Times New Roman"/>
          <w:b w:val="false"/>
          <w:i w:val="false"/>
          <w:color w:val="000000"/>
          <w:sz w:val="28"/>
        </w:rPr>
        <w:t>4) Тасөткел ауылының Мира көшесі Бейбітшілік көшесіне.</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Тасөткел ауылының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С.Саухимова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