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254a" w14:textId="e24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21 маусымдағы № 5/3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29 тамыздағы № 17/5 шешімі. Ақмола облысының Әділет департаментінде 2017 жылғы 21 қыркүйекте № 6081 болып тіркелді. Күші жойылды - Ақмола облысы Есіл аудандық мәслихатының 2019 жылғы 19 ақпандағы № 45/2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жылгы 21 маусымдағы № 5/3 (Нормативтік құқықтық актілерді мемлекеттік тіркеу тізілімінде № 5466 тіркелген, 2016 жылғы 1 тамызда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Есіл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жылына бір рет 30 айлық есептік көрсеткіш мөлшерінде – арнайы комиссияның шешімі бойынша, табиғи зілзаланың немесе өрттің салдарынан зиян шеккен азаматтарға (отбасыларға);".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тамыз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