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39ca" w14:textId="90a3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2017 жылғы 12 мамырдағы № 6С-13/9-17 шешімі. Ақмола облысының Әділет департаментінде 2017 жылғы 19 маусымда № 6000 болып тіркелді. Күші жойылды - Ақмола облысы Ерейментау аудандық мәслихатының 2022 жылғы 30 маусымдағы № 7С-29/2-22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30.06.2022 </w:t>
      </w:r>
      <w:r>
        <w:rPr>
          <w:rFonts w:ascii="Times New Roman"/>
          <w:b w:val="false"/>
          <w:i w:val="false"/>
          <w:color w:val="ff0000"/>
          <w:sz w:val="28"/>
        </w:rPr>
        <w:t>№ 7С-29/2-22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Ерейментау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Ерейментау ауданының елді мекендері аумағындағы жергілікті қоғамдастық жиынына қатысу үшін ауыл, көше, көппәтерлі тұрғын үй тұрғындары өкілдерінің </w:t>
      </w:r>
      <w:r>
        <w:rPr>
          <w:rFonts w:ascii="Times New Roman"/>
          <w:b w:val="false"/>
          <w:i w:val="false"/>
          <w:color w:val="000000"/>
          <w:sz w:val="28"/>
        </w:rPr>
        <w:t>санын</w:t>
      </w:r>
      <w:r>
        <w:rPr>
          <w:rFonts w:ascii="Times New Roman"/>
          <w:b w:val="false"/>
          <w:i w:val="false"/>
          <w:color w:val="000000"/>
          <w:sz w:val="28"/>
        </w:rPr>
        <w:t xml:space="preserve"> айқындау бекітілсін.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мәслихатының</w:t>
            </w: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Т.Стекольщикова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мәслихатының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мамыр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12 мамырындағы</w:t>
            </w:r>
            <w:r>
              <w:br/>
            </w:r>
            <w:r>
              <w:rPr>
                <w:rFonts w:ascii="Times New Roman"/>
                <w:b w:val="false"/>
                <w:i w:val="false"/>
                <w:color w:val="000000"/>
                <w:sz w:val="20"/>
              </w:rPr>
              <w:t>№ 6С-13/9-17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Ерейментау ауданының елді мекендері аумағындағы бөлек жергілікті қоғамдастық жиындарын өткізудің тәртібі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xml:space="preserve">
      1. Осы Ерейментау ауданының елді мекендері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Ерейментау ауданының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аудандық маңызы бар қаланың, ауылдың, ауылдық округтің әкімі шақырады.</w:t>
      </w:r>
    </w:p>
    <w:bookmarkEnd w:id="9"/>
    <w:bookmarkStart w:name="z14" w:id="10"/>
    <w:p>
      <w:pPr>
        <w:spacing w:after="0"/>
        <w:ind w:left="0"/>
        <w:jc w:val="both"/>
      </w:pPr>
      <w:r>
        <w:rPr>
          <w:rFonts w:ascii="Times New Roman"/>
          <w:b w:val="false"/>
          <w:i w:val="false"/>
          <w:color w:val="000000"/>
          <w:sz w:val="28"/>
        </w:rPr>
        <w:t>
      Ерейментау ауданы әкімінің жергілікті қоғамдастық жиынын өткізуге оң шешімі бар болған жағдайда бөлек жиынды өткізуге болады.</w:t>
      </w:r>
    </w:p>
    <w:bookmarkEnd w:id="10"/>
    <w:bookmarkStart w:name="z15"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1"/>
    <w:bookmarkStart w:name="z16" w:id="12"/>
    <w:p>
      <w:pPr>
        <w:spacing w:after="0"/>
        <w:ind w:left="0"/>
        <w:jc w:val="both"/>
      </w:pPr>
      <w:r>
        <w:rPr>
          <w:rFonts w:ascii="Times New Roman"/>
          <w:b w:val="false"/>
          <w:i w:val="false"/>
          <w:color w:val="000000"/>
          <w:sz w:val="28"/>
        </w:rPr>
        <w:t>
      5. Ауыл, көше, көппәтерлі тұрғын үй шегінде бөлек жиынды өткізуді аудандық маңызы бар қаланың, ауылдың, ауылдық округтің әкімі ұйымдастырады.</w:t>
      </w:r>
    </w:p>
    <w:bookmarkEnd w:id="12"/>
    <w:bookmarkStart w:name="z17" w:id="13"/>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3"/>
    <w:bookmarkStart w:name="z18" w:id="14"/>
    <w:p>
      <w:pPr>
        <w:spacing w:after="0"/>
        <w:ind w:left="0"/>
        <w:jc w:val="both"/>
      </w:pPr>
      <w:r>
        <w:rPr>
          <w:rFonts w:ascii="Times New Roman"/>
          <w:b w:val="false"/>
          <w:i w:val="false"/>
          <w:color w:val="000000"/>
          <w:sz w:val="28"/>
        </w:rPr>
        <w:t>
      7. Бөлек жиынды аудандық маңызы бар қаланың, ауылдың, ауылдық округтің немесе ол уәкілеттік берген тұлға ашады.</w:t>
      </w:r>
    </w:p>
    <w:bookmarkEnd w:id="14"/>
    <w:bookmarkStart w:name="z19" w:id="15"/>
    <w:p>
      <w:pPr>
        <w:spacing w:after="0"/>
        <w:ind w:left="0"/>
        <w:jc w:val="both"/>
      </w:pPr>
      <w:r>
        <w:rPr>
          <w:rFonts w:ascii="Times New Roman"/>
          <w:b w:val="false"/>
          <w:i w:val="false"/>
          <w:color w:val="000000"/>
          <w:sz w:val="28"/>
        </w:rPr>
        <w:t>
      Аудандық маңызы бар қаланың, ауылдың, ауылдық округтің әкімі немесе ол уәкілеттік берген тұлға бөлек жиынның төрағасы болып табылады.</w:t>
      </w:r>
    </w:p>
    <w:bookmarkEnd w:id="15"/>
    <w:bookmarkStart w:name="z20"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21" w:id="17"/>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Ерейментау аудандық мәслихаты бекіткен сандық құрамға сәйкес бөлек жиынның қатысушылары ұсынады.</w:t>
      </w:r>
    </w:p>
    <w:bookmarkEnd w:id="17"/>
    <w:bookmarkStart w:name="z22" w:id="18"/>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8"/>
    <w:bookmarkStart w:name="z23" w:id="19"/>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9"/>
    <w:bookmarkStart w:name="z24" w:id="20"/>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аудандық маңызы бар қаланың, ауылдың және ауылдық округ әкімінің аппаратына береді.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12 мамырындағы</w:t>
            </w:r>
            <w:r>
              <w:br/>
            </w:r>
            <w:r>
              <w:rPr>
                <w:rFonts w:ascii="Times New Roman"/>
                <w:b w:val="false"/>
                <w:i w:val="false"/>
                <w:color w:val="000000"/>
                <w:sz w:val="20"/>
              </w:rPr>
              <w:t>№ 6С-13/9-17 шешімімен</w:t>
            </w:r>
            <w:r>
              <w:br/>
            </w:r>
            <w:r>
              <w:rPr>
                <w:rFonts w:ascii="Times New Roman"/>
                <w:b w:val="false"/>
                <w:i w:val="false"/>
                <w:color w:val="000000"/>
                <w:sz w:val="20"/>
              </w:rPr>
              <w:t>бекітілген</w:t>
            </w:r>
          </w:p>
        </w:tc>
      </w:tr>
    </w:tbl>
    <w:bookmarkStart w:name="z26" w:id="21"/>
    <w:p>
      <w:pPr>
        <w:spacing w:after="0"/>
        <w:ind w:left="0"/>
        <w:jc w:val="left"/>
      </w:pPr>
      <w:r>
        <w:rPr>
          <w:rFonts w:ascii="Times New Roman"/>
          <w:b/>
          <w:i w:val="false"/>
          <w:color w:val="000000"/>
        </w:rPr>
        <w:t xml:space="preserve"> Ерейментау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21"/>
    <w:p>
      <w:pPr>
        <w:spacing w:after="0"/>
        <w:ind w:left="0"/>
        <w:jc w:val="both"/>
      </w:pPr>
      <w:r>
        <w:rPr>
          <w:rFonts w:ascii="Times New Roman"/>
          <w:b w:val="false"/>
          <w:i w:val="false"/>
          <w:color w:val="ff0000"/>
          <w:sz w:val="28"/>
        </w:rPr>
        <w:t xml:space="preserve">
      Ескерту. Айқындау жаңа редакцияда - Ақмола облысы Ерейментау аудандық мәслихатының 26.11.2019 </w:t>
      </w:r>
      <w:r>
        <w:rPr>
          <w:rFonts w:ascii="Times New Roman"/>
          <w:b w:val="false"/>
          <w:i w:val="false"/>
          <w:color w:val="ff0000"/>
          <w:sz w:val="28"/>
        </w:rPr>
        <w:t>№ 6С-44/4-19</w:t>
      </w:r>
      <w:r>
        <w:rPr>
          <w:rFonts w:ascii="Times New Roman"/>
          <w:b w:val="false"/>
          <w:i w:val="false"/>
          <w:color w:val="ff0000"/>
          <w:sz w:val="28"/>
        </w:rPr>
        <w:t xml:space="preserve">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Ерейментау ауданының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Ерейментау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Торғай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