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919d0" w14:textId="7a91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2013 жылғы 3 қазандағы № 5С-19/3-13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2017 жылғы 12 мамырдағы № 6С-13/5-17 шешімі. Ақмола облысының Әділет департаментінде 2017 жылғы 5 маусымда № 5984 болып тіркелді. Күші жойылды - Ақмола облысы Ерейментау аудандық мәслихатының 2020 жылғы 20 сәуірдегі № 6С-48/5-20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аудандық мәслихатының 20.04.2020 </w:t>
      </w:r>
      <w:r>
        <w:rPr>
          <w:rFonts w:ascii="Times New Roman"/>
          <w:b w:val="false"/>
          <w:i w:val="false"/>
          <w:color w:val="ff0000"/>
          <w:sz w:val="28"/>
        </w:rPr>
        <w:t>№ 6С-48/5-20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Ерейментау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Ерейментау аудандық мәслихатының 2013 жылғы 3 қазандағы № 5С-19/3-13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3854 болып тіркелген, аудандық "Ереймен" газетінде 2013 жылғы 2 қарашасында, аудандық "Ерейментау" газетінде 2013 жылғы 2 қарашасында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"6. Әлеуметтік көмек бір жолы және жылына бір рет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Әлеуметтік көмек көрсетіледі:</w:t>
      </w:r>
    </w:p>
    <w:p>
      <w:pPr>
        <w:spacing w:after="0"/>
        <w:ind w:left="0"/>
        <w:jc w:val="both"/>
      </w:pPr>
      <w:r>
        <w:rPr>
          <w:rFonts w:ascii="Times New Roman"/>
          <w:b w:val="false"/>
          <w:i w:val="false"/>
          <w:color w:val="000000"/>
          <w:sz w:val="28"/>
        </w:rPr>
        <w:t>
      1) Жеңіс Күніне - 9 мамыр:</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жеңілдіктер мен кепілдіктер жағынан Ұлы Отан соғысына қатысушыларға теңестірілген тұлғаларға;</w:t>
      </w:r>
    </w:p>
    <w:p>
      <w:pPr>
        <w:spacing w:after="0"/>
        <w:ind w:left="0"/>
        <w:jc w:val="both"/>
      </w:pPr>
      <w:r>
        <w:rPr>
          <w:rFonts w:ascii="Times New Roman"/>
          <w:b w:val="false"/>
          <w:i w:val="false"/>
          <w:color w:val="000000"/>
          <w:sz w:val="28"/>
        </w:rPr>
        <w:t>
      жеңілдіктер мен кепілдіктер жағынан Ұлы Отан соғысының мүгедектеріне теңестірілген тұлғаларға;</w:t>
      </w:r>
    </w:p>
    <w:p>
      <w:pPr>
        <w:spacing w:after="0"/>
        <w:ind w:left="0"/>
        <w:jc w:val="both"/>
      </w:pPr>
      <w:r>
        <w:rPr>
          <w:rFonts w:ascii="Times New Roman"/>
          <w:b w:val="false"/>
          <w:i w:val="false"/>
          <w:color w:val="000000"/>
          <w:sz w:val="28"/>
        </w:rPr>
        <w:t>
      жеңілдіктер мен кепілдіктер жағынан соғысқа қатысушыларға теңестірілген тұлғалардың басқа да санаттарына;</w:t>
      </w:r>
    </w:p>
    <w:p>
      <w:pPr>
        <w:spacing w:after="0"/>
        <w:ind w:left="0"/>
        <w:jc w:val="both"/>
      </w:pPr>
      <w:r>
        <w:rPr>
          <w:rFonts w:ascii="Times New Roman"/>
          <w:b w:val="false"/>
          <w:i w:val="false"/>
          <w:color w:val="000000"/>
          <w:sz w:val="28"/>
        </w:rPr>
        <w:t>
      2) Қарт адамдар күніне;</w:t>
      </w:r>
    </w:p>
    <w:p>
      <w:pPr>
        <w:spacing w:after="0"/>
        <w:ind w:left="0"/>
        <w:jc w:val="both"/>
      </w:pPr>
      <w:r>
        <w:rPr>
          <w:rFonts w:ascii="Times New Roman"/>
          <w:b w:val="false"/>
          <w:i w:val="false"/>
          <w:color w:val="000000"/>
          <w:sz w:val="28"/>
        </w:rPr>
        <w:t>
      ең төменгі зейнетақы және жасы бойынша мемлекеттік әлеуметтік жәрдемақы алатын зейнеткерлерге;</w:t>
      </w:r>
    </w:p>
    <w:p>
      <w:pPr>
        <w:spacing w:after="0"/>
        <w:ind w:left="0"/>
        <w:jc w:val="both"/>
      </w:pPr>
      <w:r>
        <w:rPr>
          <w:rFonts w:ascii="Times New Roman"/>
          <w:b w:val="false"/>
          <w:i w:val="false"/>
          <w:color w:val="000000"/>
          <w:sz w:val="28"/>
        </w:rPr>
        <w:t>
      3) Мүгедектер күніне:</w:t>
      </w:r>
    </w:p>
    <w:p>
      <w:pPr>
        <w:spacing w:after="0"/>
        <w:ind w:left="0"/>
        <w:jc w:val="both"/>
      </w:pPr>
      <w:r>
        <w:rPr>
          <w:rFonts w:ascii="Times New Roman"/>
          <w:b w:val="false"/>
          <w:i w:val="false"/>
          <w:color w:val="000000"/>
          <w:sz w:val="28"/>
        </w:rPr>
        <w:t>
      18 жасқа дейінгі мүгедек балаларға;</w:t>
      </w:r>
    </w:p>
    <w:p>
      <w:pPr>
        <w:spacing w:after="0"/>
        <w:ind w:left="0"/>
        <w:jc w:val="both"/>
      </w:pPr>
      <w:r>
        <w:rPr>
          <w:rFonts w:ascii="Times New Roman"/>
          <w:b w:val="false"/>
          <w:i w:val="false"/>
          <w:color w:val="000000"/>
          <w:sz w:val="28"/>
        </w:rPr>
        <w:t>
      1, 2, 3 топтағы мүгедектерге;</w:t>
      </w:r>
    </w:p>
    <w:p>
      <w:pPr>
        <w:spacing w:after="0"/>
        <w:ind w:left="0"/>
        <w:jc w:val="both"/>
      </w:pPr>
      <w:r>
        <w:rPr>
          <w:rFonts w:ascii="Times New Roman"/>
          <w:b w:val="false"/>
          <w:i w:val="false"/>
          <w:color w:val="000000"/>
          <w:sz w:val="28"/>
        </w:rPr>
        <w:t>
      4) кірістері есептелмей жылына бір рет әлеуметтік көмек келесі азаматтарға (отбасыларына) көрсетіледі:</w:t>
      </w:r>
    </w:p>
    <w:p>
      <w:pPr>
        <w:spacing w:after="0"/>
        <w:ind w:left="0"/>
        <w:jc w:val="both"/>
      </w:pPr>
      <w:r>
        <w:rPr>
          <w:rFonts w:ascii="Times New Roman"/>
          <w:b w:val="false"/>
          <w:i w:val="false"/>
          <w:color w:val="000000"/>
          <w:sz w:val="28"/>
        </w:rPr>
        <w:t>
      қуғын-сүргінге ұшыраған азаматтарға екі айлық есептік көрсеткіш мөлшерінде;</w:t>
      </w:r>
    </w:p>
    <w:p>
      <w:pPr>
        <w:spacing w:after="0"/>
        <w:ind w:left="0"/>
        <w:jc w:val="both"/>
      </w:pPr>
      <w:r>
        <w:rPr>
          <w:rFonts w:ascii="Times New Roman"/>
          <w:b w:val="false"/>
          <w:i w:val="false"/>
          <w:color w:val="000000"/>
          <w:sz w:val="28"/>
        </w:rPr>
        <w:t>
      табиғи апат немесе өрттің салдарынан зардап шеккен, не оның мүлкіне нұқсан келген азаматтарға (отбасыларына), өмірлік қиын жағдай туындағаннан кейін, үш айдан кешіктірмей "Қазақстан Республикасы төтенше жағдайлар бойынша министрлігі Ақмола облысы төтенше жағдайлар бойынша департаменті Ерейментау ауданының төтенше жағдайлар бойынша бөлімі" мемлекеттік мекемесінің анықтамасы негізінде.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Әлеуметтік көмектің шекті мөлшері жүз елу айлық есептік көрсеткішке тең;</w:t>
      </w:r>
    </w:p>
    <w:p>
      <w:pPr>
        <w:spacing w:after="0"/>
        <w:ind w:left="0"/>
        <w:jc w:val="both"/>
      </w:pPr>
      <w:r>
        <w:rPr>
          <w:rFonts w:ascii="Times New Roman"/>
          <w:b w:val="false"/>
          <w:i w:val="false"/>
          <w:color w:val="000000"/>
          <w:sz w:val="28"/>
        </w:rPr>
        <w:t>
      әлеуметтік мәні бар аурулармен ауыратын азаматтарға (онкологиялық аурулармен ауыратын тұлғаларға) дәрігерлік-кеңестік комиссиясының қорытындысы бойынша он бес айлық есептік көрсеткіш мөлшерінде;</w:t>
      </w:r>
    </w:p>
    <w:p>
      <w:pPr>
        <w:spacing w:after="0"/>
        <w:ind w:left="0"/>
        <w:jc w:val="both"/>
      </w:pPr>
      <w:r>
        <w:rPr>
          <w:rFonts w:ascii="Times New Roman"/>
          <w:b w:val="false"/>
          <w:i w:val="false"/>
          <w:color w:val="000000"/>
          <w:sz w:val="28"/>
        </w:rPr>
        <w:t>
      5) кірістері есептелмей жылына бір рет әлеуметтік мәні бар аурулармен ауыратын азаматтарға (туберкулезбен ауыратын, амбулаторлық емдеудегі тұлғаларға) дәрігерлік-кеңестік комиссиясының қорытындысы бойынша әлеуметтік төлем жөніндегі комиссия шешімі бойынша он бес айлық есептік көрсеткіш мөлшерінде және он бес айлық есептік көрсеткіш мөлшерінде азық-түлік пакеті;</w:t>
      </w:r>
    </w:p>
    <w:p>
      <w:pPr>
        <w:spacing w:after="0"/>
        <w:ind w:left="0"/>
        <w:jc w:val="both"/>
      </w:pPr>
      <w:r>
        <w:rPr>
          <w:rFonts w:ascii="Times New Roman"/>
          <w:b w:val="false"/>
          <w:i w:val="false"/>
          <w:color w:val="000000"/>
          <w:sz w:val="28"/>
        </w:rPr>
        <w:t>
      6) күнкөріс деңгейінен төмен кірісі бар отбасыларға (азаматтарға), жылына бір рет он бес айлық есептік көрсеткіш мөлшерінде:</w:t>
      </w:r>
    </w:p>
    <w:p>
      <w:pPr>
        <w:spacing w:after="0"/>
        <w:ind w:left="0"/>
        <w:jc w:val="both"/>
      </w:pPr>
      <w:r>
        <w:rPr>
          <w:rFonts w:ascii="Times New Roman"/>
          <w:b w:val="false"/>
          <w:i w:val="false"/>
          <w:color w:val="000000"/>
          <w:sz w:val="28"/>
        </w:rPr>
        <w:t>
      медициналық мекемеден эпикриз қорытындысының көшірмесі негізінде шұғыл емделуіне (ота);</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міндетін атқарушының 2011 жылғы 4 қарашадағы № 786 "Тегін медициналық көмектің кепілдік берілген көлемінің шеңберінде дәрілік заттармен және медициналық мақсаттағы бұйымдармен, оның ішінде белгілі бір аурулары (жай-күйлері) бар азаматтардың жекелеген санаттарына амбулаториялық деңгейде тегін немесе жеңілдікпен берілетін дәрілік заттармен және мамандандырылған емдік өнімдердің тізбесін бекіту туралы" (Қазақстан Республикасының Әділет министрлігінде № 7306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тізбеге кірмейтін дәрілік препараттарды сатып алғандары үшін дәрігерлік-кеңестік комиссиясының қорытындысы бойынша;</w:t>
      </w:r>
    </w:p>
    <w:p>
      <w:pPr>
        <w:spacing w:after="0"/>
        <w:ind w:left="0"/>
        <w:jc w:val="both"/>
      </w:pPr>
      <w:r>
        <w:rPr>
          <w:rFonts w:ascii="Times New Roman"/>
          <w:b w:val="false"/>
          <w:i w:val="false"/>
          <w:color w:val="000000"/>
          <w:sz w:val="28"/>
        </w:rPr>
        <w:t>
      7) аз қамтылған отбасылардан, халықтың (отбасылардың) әлеуметтік – әлсіз топтарынан шыққан, студенттерге колледждерде бір оқу жылының оқу шығындарын жыл сайын жүз пайызға өтеу;</w:t>
      </w:r>
    </w:p>
    <w:p>
      <w:pPr>
        <w:spacing w:after="0"/>
        <w:ind w:left="0"/>
        <w:jc w:val="both"/>
      </w:pPr>
      <w:r>
        <w:rPr>
          <w:rFonts w:ascii="Times New Roman"/>
          <w:b w:val="false"/>
          <w:i w:val="false"/>
          <w:color w:val="000000"/>
          <w:sz w:val="28"/>
        </w:rPr>
        <w:t>
      аз қамтылған отбасылардан, халықтың (отбасылардың) әлеуметтік – әлсіз топтарынан шыққан, жоғарғы медициналық оқу мекемелерінде оқитын студенттеріне - бір оқу жылының оқу шығындарын жыл сайын жүз пайызға өтеу;</w:t>
      </w:r>
    </w:p>
    <w:p>
      <w:pPr>
        <w:spacing w:after="0"/>
        <w:ind w:left="0"/>
        <w:jc w:val="both"/>
      </w:pPr>
      <w:r>
        <w:rPr>
          <w:rFonts w:ascii="Times New Roman"/>
          <w:b w:val="false"/>
          <w:i w:val="false"/>
          <w:color w:val="000000"/>
          <w:sz w:val="28"/>
        </w:rPr>
        <w:t>
      аз қамтылған отбасылардан, халықтың (отбасылардың) әлеуметтік – әлсіз топтарынан шыққан, жоғарғы медициналық оқу мекемелерінде интернатура бойынша оқитын студенттеріне (Қазақстан Республикасы бойынша тұратын тұрғылықты жеріне қарамастан) - бір оқу жылының оқу шығындарын жыл сайын жүз пайызға өтеу.</w:t>
      </w:r>
    </w:p>
    <w:p>
      <w:pPr>
        <w:spacing w:after="0"/>
        <w:ind w:left="0"/>
        <w:jc w:val="both"/>
      </w:pPr>
      <w:r>
        <w:rPr>
          <w:rFonts w:ascii="Times New Roman"/>
          <w:b w:val="false"/>
          <w:i w:val="false"/>
          <w:color w:val="000000"/>
          <w:sz w:val="28"/>
        </w:rPr>
        <w:t>
      Төлем білім беру мекемесімен жасасқан келісім шарттың көшірмесі, аудан әкімі, студент және жұмыс беруші арасында жасалған келісім шарттың негізінде, оқу орнынан берілген анықтаманың және өтініш берушінің (отбасының) аз қамтылған азаматтар (отбасылар) немесе халықтың әлеуметтік-әлсіз тобына жататынын растайтын анықтама негізінде аудандық бюджет есебінен жүргізіледі.".</w:t>
      </w:r>
    </w:p>
    <w:bookmarkStart w:name="z6" w:id="3"/>
    <w:p>
      <w:pPr>
        <w:spacing w:after="0"/>
        <w:ind w:left="0"/>
        <w:jc w:val="both"/>
      </w:pPr>
      <w:r>
        <w:rPr>
          <w:rFonts w:ascii="Times New Roman"/>
          <w:b w:val="false"/>
          <w:i w:val="false"/>
          <w:color w:val="000000"/>
          <w:sz w:val="28"/>
        </w:rPr>
        <w:t>
      2. Осы шешiм Ақмола облысы Әдiлет департаментiнде мемлекеттiк тiркелген күннен бастап күшiне енедi және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Т.Стекольщикова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мамыр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