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6d0c" w14:textId="1366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Егіндікөл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Егіндікөл ауданы әкімдігінің 2017 жылғы 15 қарашадағы № а-11/187 қаулысы. Ақмола облысының Әділет департаментінде 2017 жылғы 22 қарашада № 6183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8) және 9) тармақшаларына</w:t>
      </w:r>
      <w:r>
        <w:rPr>
          <w:rFonts w:ascii="Times New Roman"/>
          <w:b w:val="false"/>
          <w:i w:val="false"/>
          <w:color w:val="000000"/>
          <w:sz w:val="28"/>
        </w:rPr>
        <w:t xml:space="preserve">, 27-бабы 1-тармағының </w:t>
      </w:r>
      <w:r>
        <w:rPr>
          <w:rFonts w:ascii="Times New Roman"/>
          <w:b w:val="false"/>
          <w:i w:val="false"/>
          <w:color w:val="000000"/>
          <w:sz w:val="28"/>
        </w:rPr>
        <w:t>2), 3) және 4)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Егіндікөл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2018 жылға арналған Егіндікөл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2018 жылға арналған Егіндікөл ауданында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2018 жылға арналған Егіндікөл ауданында пробация қызметінің есебінде тұрған адамдарды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Егіндікөл ауданы әкімінің орынбасары Қ.Қ.Касеновқа жүктелсін.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әкімдігінің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а-11/187 қаулысына</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2018 жылға арналған Егіндікөл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6666"/>
        <w:gridCol w:w="1208"/>
        <w:gridCol w:w="3219"/>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ауданының ішкі саясат, мәдениет және тілдерді дамыту бөлімінің "Жастар ресурстық орталығы" коммуналдық мемлекеттік мекемесі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әкімдігінің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а-11/187 қаулысына</w:t>
            </w:r>
            <w:r>
              <w:br/>
            </w:r>
            <w:r>
              <w:rPr>
                <w:rFonts w:ascii="Times New Roman"/>
                <w:b w:val="false"/>
                <w:i w:val="false"/>
                <w:color w:val="000000"/>
                <w:sz w:val="20"/>
              </w:rPr>
              <w:t>2 қосымша</w:t>
            </w:r>
          </w:p>
        </w:tc>
      </w:tr>
    </w:tbl>
    <w:bookmarkStart w:name="z10" w:id="7"/>
    <w:p>
      <w:pPr>
        <w:spacing w:after="0"/>
        <w:ind w:left="0"/>
        <w:jc w:val="left"/>
      </w:pPr>
      <w:r>
        <w:rPr>
          <w:rFonts w:ascii="Times New Roman"/>
          <w:b/>
          <w:i w:val="false"/>
          <w:color w:val="000000"/>
        </w:rPr>
        <w:t xml:space="preserve"> 2018 жылға арналған Егіндікөл ауданында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5820"/>
        <w:gridCol w:w="1928"/>
        <w:gridCol w:w="3310"/>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әкімдігінің жанындағы шаруашылық жүргізу құқығындағы "Егіндікөл Су Арнасы" мемлекеттік коммуналдық кәсіпорны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әкімдігінің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а-11/187 қаулысына</w:t>
            </w:r>
            <w:r>
              <w:br/>
            </w:r>
            <w:r>
              <w:rPr>
                <w:rFonts w:ascii="Times New Roman"/>
                <w:b w:val="false"/>
                <w:i w:val="false"/>
                <w:color w:val="000000"/>
                <w:sz w:val="20"/>
              </w:rPr>
              <w:t>3 қосымша</w:t>
            </w:r>
          </w:p>
        </w:tc>
      </w:tr>
    </w:tbl>
    <w:bookmarkStart w:name="z12" w:id="8"/>
    <w:p>
      <w:pPr>
        <w:spacing w:after="0"/>
        <w:ind w:left="0"/>
        <w:jc w:val="left"/>
      </w:pPr>
      <w:r>
        <w:rPr>
          <w:rFonts w:ascii="Times New Roman"/>
          <w:b/>
          <w:i w:val="false"/>
          <w:color w:val="000000"/>
        </w:rPr>
        <w:t xml:space="preserve"> 2018 жылға арналған Егіндікөл ауданында пробация қызметінің есебінде тұрған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5820"/>
        <w:gridCol w:w="1928"/>
        <w:gridCol w:w="3310"/>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әкімдігінің жанындағы шаруашылық жүргізу құқығындағы "Егіндікөл Су Арнасы" мемлекеттік коммуналдық кәсіпорны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