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522e5" w14:textId="84522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ауданында стационарлық емес сауда объектілерін орналастыру орындарын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 әкімдігінің 2017 жылғы 4 желтоқсандағы № 302 қаулысы. Ақмола облысының Әділет департаментінде 2017 жылғы 15 желтоқсанда № 6225 болып тіркелді. Күші жойылды - Ақмола облысы Астрахан ауданы әкімдігінің 2019 жылғы 4 мамырдағы № 115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Күші жойылды – Ақмола облысы </w:t>
      </w:r>
      <w:r>
        <w:rPr>
          <w:rFonts w:ascii="Times New Roman"/>
          <w:b w:val="false"/>
          <w:i/>
          <w:color w:val="000000"/>
          <w:sz w:val="28"/>
        </w:rPr>
        <w:t>Астрахан ауданы әкімдігіні</w:t>
      </w:r>
      <w:r>
        <w:rPr>
          <w:rFonts w:ascii="Times New Roman"/>
          <w:b w:val="false"/>
          <w:i/>
          <w:color w:val="000000"/>
          <w:sz w:val="28"/>
        </w:rPr>
        <w:t xml:space="preserve">ң </w:t>
      </w:r>
      <w:r>
        <w:rPr>
          <w:rFonts w:ascii="Times New Roman"/>
          <w:b w:val="false"/>
          <w:i/>
          <w:color w:val="000000"/>
          <w:sz w:val="28"/>
        </w:rPr>
        <w:t xml:space="preserve">04.05.2019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ресми</w:t>
      </w:r>
      <w:r>
        <w:rPr>
          <w:rFonts w:ascii="Times New Roman"/>
          <w:b w:val="false"/>
          <w:i/>
          <w:color w:val="000000"/>
          <w:sz w:val="28"/>
        </w:rPr>
        <w:t xml:space="preserve"> жарияланған күн</w:t>
      </w:r>
      <w:r>
        <w:rPr>
          <w:rFonts w:ascii="Times New Roman"/>
          <w:b w:val="false"/>
          <w:i/>
          <w:color w:val="000000"/>
          <w:sz w:val="28"/>
        </w:rPr>
        <w:t>і</w:t>
      </w:r>
      <w:r>
        <w:rPr>
          <w:rFonts w:ascii="Times New Roman"/>
          <w:b w:val="false"/>
          <w:i/>
          <w:color w:val="000000"/>
          <w:sz w:val="28"/>
        </w:rPr>
        <w:t xml:space="preserve">нен </w:t>
      </w:r>
      <w:r>
        <w:rPr>
          <w:rFonts w:ascii="Times New Roman"/>
          <w:b w:val="false"/>
          <w:i/>
          <w:color w:val="000000"/>
          <w:sz w:val="28"/>
        </w:rPr>
        <w:t xml:space="preserve">бастап </w:t>
      </w:r>
      <w:r>
        <w:rPr>
          <w:rFonts w:ascii="Times New Roman"/>
          <w:b w:val="false"/>
          <w:i/>
          <w:color w:val="000000"/>
          <w:sz w:val="28"/>
        </w:rPr>
        <w:t xml:space="preserve">қолданысқа енгізіледі) </w:t>
      </w:r>
      <w:r>
        <w:rPr>
          <w:rFonts w:ascii="Times New Roman"/>
          <w:b w:val="false"/>
          <w:i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31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атқарушысының 2015 жылғы 27 наурыздағы № 264 бұйрығымен бекітілген Ішкі сауда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50-1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11148 тіркелген) сәйкес, Астрахан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ауданында стационарлық емес сауда объектілерін орналастыру орындары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Ж.Қ.Шахпұтоваға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 Әділет департаментінде мемлекеттік тіркелген күнінен бастап күшіне енеді және бірінші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Н.Сейілов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Астрахан ауданында стационарлық емес сауда объектілерін орналастыру орындар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1396"/>
        <w:gridCol w:w="9322"/>
      </w:tblGrid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Әкімшілік-аумақтық бірліктің атауы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ауылы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 көшесі, "Премьера" дәмханасының жанында; Абылайхан көшесі, "Соты" дүкенінің жанында; Достық көшесі, қоғамдық монша ғимаратына қарама-қарсы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Таволжанка ауылы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Речная көшесі, медициналық пунктінің артқы аумағы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Жаңабірлік ауылы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көшесі, № 7 жекеменшік үйінің артқы аумағы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 ауылы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"Империя", ИП "В.Г. Купавская", "АлҰнушка", "Изюми" дүкендерінің жанында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Ақбейіт ауылы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көшесі, орталық алаң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Зеленое ауылы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Молодежная көшесі, "С.В. Шафранский" шаруа қожалығы ғимаратының жанында; Мира көшесі, "Зеленое-1" жауапкершілігі шектеулі серіктестігінің асханасына қарама-қарсы 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Шілікті ауылы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№ 20 жекеменшік үйінің жанында; Бейбітшілік көшесі, № 35 жекеменшік үйінің жанындағы аумағы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Первомайка ауылы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Садовая көшесі, № 23 және № 25/1 жекеменшік үйлерінің арасында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Лозовое ауылы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көшесі, № 16 және № 18/1 ғимараттарының арасында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Камышенка ауылы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көшесі, № 32 және № 34 жекеменшік үйлерінің арасында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Колутон ауылы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көшесі, ауылдық клубтың ғимаратына қарама-қарсы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ауылы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көшесі, медициналық пункті ғимаратына қарама-қарсы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Старый Колутон ауылы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 көшесі, орталық алаң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Ковыленка ауылы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 Шалтаев көшесі, ауылдық клуб ғимаратының жанындағы алаң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Жапархан Асаинов көшесі, медициналық пункті ғимаратының жанында 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Зареченка ауылы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көшесі, № 2/1 жекеменшік үйінің жанындағы аумағы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Колутон станциясы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Ілияс Есенберлин көшесі, орталық алаң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 көшесі, орталық алаң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ауылы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Абылайхан көшесі, орталық алаң 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Акимовка ауылы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көшесі, орталық алаң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Оксановка ауылы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көшесі, ауылдық кітапхана алдындағы алаң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Целинная көшесі, № 30 жекеменшік үйінің жанында 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Уахит Құрманғожин көшесі, орталық алаң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Бұлақты ауылы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Юрий Гагарин көшесі, "Баянды" шаруа қожалығы кеңсесіне қарама-қарсы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ауылы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көшесі, № 27 және № 29 ғимараттарына қарама-қарсы аумағы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Бесбидайық ауылы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Андрей Коваленко көшесі, № 25 және № 43 жекеменшік үйлерінің жанында 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 ауылы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көшесі, "Жансая" дүкенінің жанында; Желтоқсан көшесі, ауылдық мәдениет үйдің алдында 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 ауылы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 көшесі, № 49 жекеменшік үйінің жанында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Ягодное ауылы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көшесі, № 33 жекеменшік үйінің жанында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Мұнайтпасов көшесі, № 32 және № 33 жекеменшік үйлерінің жанында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Кұнанбаев көшесі, "Е.А. Дюсекеев" шаруа қожалығы ғимаратының жанында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ауылы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Мәншүк Маметова көшесі, № 22 жекеменшік үйінің жанында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Новочеркасское ауылы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көшесі, № 14 жекеменшік үйінің жанында; Мир көшесі, "Федоренко және К" коммандиттік серіктестігінің наубайхана ғимаратына қарама-қарсы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ауылы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№ 23 жекеменшік үйінің жанында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Приишимка ауылы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№ 11 және № 12/1 жекеменшік үйлерінің арасында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