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6ba" w14:textId="f3e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Мариновка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Мариновка ауылдық округі әкімінің 2017 жылғы 24 сәуірдегі № 2 шешімі. Ақмола облысының Әділет департаментіде 2017 жылғы 24 мамырда № 5961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 ескере отырып, Ақмола облыстық ономастика комиссиясы отырысының 2016 жылғы 5 желтоқсандағы қорытындысының негізінде, Мариновка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Мариновка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Фурманов көшесі Хамит Ерғалиев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 көшесі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Привокзальная көшесі Теміржолшылар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Элеваторная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Лука Белаш көшесі Болашақ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Мариновка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Д.Тюлеуов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"24".04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"24".04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