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7985" w14:textId="c577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2017 жылғы 22 желтоқсандағы № 6С 15/6 шешімі. Ақмола облысының Әділет департаментінде 2018 жылғы 3 қаңтарда № 6269 болып тіркелді. Күші жойылды - Ақмола облысы Атбасар аудандық мәслихатының 2023 жылғы 17 қарашадағы № 8С 9/4 шешімімен</w:t>
      </w:r>
    </w:p>
    <w:p>
      <w:pPr>
        <w:spacing w:after="0"/>
        <w:ind w:left="0"/>
        <w:jc w:val="both"/>
      </w:pPr>
      <w:r>
        <w:rPr>
          <w:rFonts w:ascii="Times New Roman"/>
          <w:b w:val="false"/>
          <w:i w:val="false"/>
          <w:color w:val="ff0000"/>
          <w:sz w:val="28"/>
        </w:rPr>
        <w:t xml:space="preserve">
      Ескерту. Күші жойылды - Ақмола облысы Атбасар аудандық мәслихатының 17.11.2023 </w:t>
      </w:r>
      <w:r>
        <w:rPr>
          <w:rFonts w:ascii="Times New Roman"/>
          <w:b w:val="false"/>
          <w:i w:val="false"/>
          <w:color w:val="ff0000"/>
          <w:sz w:val="28"/>
        </w:rPr>
        <w:t>№ 8С 9/4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22 ақпандағы № 6С 9/10 (Нормативтік құқықтық актілерінің мемлекеттік тіркеу тізілімінде № 5835 тіркелген, 2017 жылғы 30 наурызында Қазақстан Республикасының нормативтік құқықтық актілерінің эталондық бақылау банкіде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Атбасар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"4) Отбасына (азаматтарға) өмірлік қиын тіршілік жағдайы туындағаннан кейін, он екі айдан кешіктірмей берген өтініштері бойынша отбасының (азаматтың) табысына байланыссыз бір жолғы көмек:</w:t>
      </w:r>
    </w:p>
    <w:p>
      <w:pPr>
        <w:spacing w:after="0"/>
        <w:ind w:left="0"/>
        <w:jc w:val="both"/>
      </w:pPr>
      <w:r>
        <w:rPr>
          <w:rFonts w:ascii="Times New Roman"/>
          <w:b w:val="false"/>
          <w:i w:val="false"/>
          <w:color w:val="000000"/>
          <w:sz w:val="28"/>
        </w:rPr>
        <w:t>
      табиғи зілзала немесе өрт салдарынан азаматқа (отбасына) келген жағдайда "Қазақстан Республикасы Ішкі істер министрлігінің Төтенше жағдайлар комитеті Ақмола облысының Төтенше жағдайлар департаменті Атбасар ауданының Төтенше жағдайлар бөлімі" республикалық мемлекеттік мекемесінің анықтамасы негізінде, жиырма бес айлық есептік көрсеткіш мөлшерінде;</w:t>
      </w:r>
    </w:p>
    <w:p>
      <w:pPr>
        <w:spacing w:after="0"/>
        <w:ind w:left="0"/>
        <w:jc w:val="both"/>
      </w:pPr>
      <w:r>
        <w:rPr>
          <w:rFonts w:ascii="Times New Roman"/>
          <w:b w:val="false"/>
          <w:i w:val="false"/>
          <w:color w:val="000000"/>
          <w:sz w:val="28"/>
        </w:rPr>
        <w:t>
      әлеуметтік мәні бар (туберкулезбен, онкологиялық аурулармен - АИТВ) аурулармен ауыратын тұлғаларға, денсаулық сақтау органдарында тіркеуде тұратыны туралы медициналық мекеменің анықтамасы негізінде, он бес айлық есептік көрсеткіш мөлшерінде;</w:t>
      </w:r>
    </w:p>
    <w:p>
      <w:pPr>
        <w:spacing w:after="0"/>
        <w:ind w:left="0"/>
        <w:jc w:val="both"/>
      </w:pPr>
      <w:r>
        <w:rPr>
          <w:rFonts w:ascii="Times New Roman"/>
          <w:b w:val="false"/>
          <w:i w:val="false"/>
          <w:color w:val="000000"/>
          <w:sz w:val="28"/>
        </w:rPr>
        <w:t>
      ауылдық елді мекендерде тұратын, аз қамтылған және көп балалы отбасылардың колледждерде ақы төлеу негізінде күндізгі оқу нысаны бойынша оқитын студенттерге оқуын төлеуге, білім беру мекемесімен жасасқан келісім шарттың көшірмесі негізінде облыстық бюджеттен бөлінетін нысаналы трансферттер есебінен, жылдық оқу құнының жүз пайыздық мөлшерінде;</w:t>
      </w:r>
    </w:p>
    <w:p>
      <w:pPr>
        <w:spacing w:after="0"/>
        <w:ind w:left="0"/>
        <w:jc w:val="both"/>
      </w:pPr>
      <w:r>
        <w:rPr>
          <w:rFonts w:ascii="Times New Roman"/>
          <w:b w:val="false"/>
          <w:i w:val="false"/>
          <w:color w:val="000000"/>
          <w:sz w:val="28"/>
        </w:rPr>
        <w:t>
      бас бостандығынан айыру орындарынан босатылып шыққан тұлғаларға бес айлық көрсеткіш мөлшерінде;".</w:t>
      </w:r>
    </w:p>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Сәдуақасов М.Н.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А.Ә.Қалжанов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желтоқсан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