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2e83" w14:textId="cfa2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 бюджеті туралы</w:t>
      </w:r>
    </w:p>
    <w:p>
      <w:pPr>
        <w:spacing w:after="0"/>
        <w:ind w:left="0"/>
        <w:jc w:val="both"/>
      </w:pPr>
      <w:r>
        <w:rPr>
          <w:rFonts w:ascii="Times New Roman"/>
          <w:b w:val="false"/>
          <w:i w:val="false"/>
          <w:color w:val="000000"/>
          <w:sz w:val="28"/>
        </w:rPr>
        <w:t>Ақмола облысы Степногорск қалалық мәслихатының 2017 жылғы 21 желтоқсандағы № 6С-24/2 шешімі. Ақмола облысының Әділет департаментінде 2018 жылғы 5 қаңтарда № 6282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6 254 619,4 мың теңге, соның ішінде:</w:t>
      </w:r>
    </w:p>
    <w:p>
      <w:pPr>
        <w:spacing w:after="0"/>
        <w:ind w:left="0"/>
        <w:jc w:val="both"/>
      </w:pPr>
      <w:r>
        <w:rPr>
          <w:rFonts w:ascii="Times New Roman"/>
          <w:b w:val="false"/>
          <w:i w:val="false"/>
          <w:color w:val="000000"/>
          <w:sz w:val="28"/>
        </w:rPr>
        <w:t>
      салықтық түсімдер – 2 993 033,6 мың теңге;</w:t>
      </w:r>
    </w:p>
    <w:p>
      <w:pPr>
        <w:spacing w:after="0"/>
        <w:ind w:left="0"/>
        <w:jc w:val="both"/>
      </w:pPr>
      <w:r>
        <w:rPr>
          <w:rFonts w:ascii="Times New Roman"/>
          <w:b w:val="false"/>
          <w:i w:val="false"/>
          <w:color w:val="000000"/>
          <w:sz w:val="28"/>
        </w:rPr>
        <w:t>
      салықтық емес түсімдер – 210 009,3 мың теңге;</w:t>
      </w:r>
    </w:p>
    <w:p>
      <w:pPr>
        <w:spacing w:after="0"/>
        <w:ind w:left="0"/>
        <w:jc w:val="both"/>
      </w:pPr>
      <w:r>
        <w:rPr>
          <w:rFonts w:ascii="Times New Roman"/>
          <w:b w:val="false"/>
          <w:i w:val="false"/>
          <w:color w:val="000000"/>
          <w:sz w:val="28"/>
        </w:rPr>
        <w:t>
      негізгі капиталды сатудан түсетін түсімдер – 38 467 мың теңге;</w:t>
      </w:r>
    </w:p>
    <w:p>
      <w:pPr>
        <w:spacing w:after="0"/>
        <w:ind w:left="0"/>
        <w:jc w:val="both"/>
      </w:pPr>
      <w:r>
        <w:rPr>
          <w:rFonts w:ascii="Times New Roman"/>
          <w:b w:val="false"/>
          <w:i w:val="false"/>
          <w:color w:val="000000"/>
          <w:sz w:val="28"/>
        </w:rPr>
        <w:t>
      трансферттердің түсімдері – 3 013 109,5 мың теңге;</w:t>
      </w:r>
    </w:p>
    <w:p>
      <w:pPr>
        <w:spacing w:after="0"/>
        <w:ind w:left="0"/>
        <w:jc w:val="both"/>
      </w:pPr>
      <w:r>
        <w:rPr>
          <w:rFonts w:ascii="Times New Roman"/>
          <w:b w:val="false"/>
          <w:i w:val="false"/>
          <w:color w:val="000000"/>
          <w:sz w:val="28"/>
        </w:rPr>
        <w:t>
      2) шығындар – 6 082 075,4 мың теңге;</w:t>
      </w:r>
    </w:p>
    <w:p>
      <w:pPr>
        <w:spacing w:after="0"/>
        <w:ind w:left="0"/>
        <w:jc w:val="both"/>
      </w:pPr>
      <w:r>
        <w:rPr>
          <w:rFonts w:ascii="Times New Roman"/>
          <w:b w:val="false"/>
          <w:i w:val="false"/>
          <w:color w:val="000000"/>
          <w:sz w:val="28"/>
        </w:rPr>
        <w:t>
      3) таза бюджеттік кредиттеу – 654 218,5 мың теңге, соның ішінде:</w:t>
      </w:r>
    </w:p>
    <w:p>
      <w:pPr>
        <w:spacing w:after="0"/>
        <w:ind w:left="0"/>
        <w:jc w:val="both"/>
      </w:pPr>
      <w:r>
        <w:rPr>
          <w:rFonts w:ascii="Times New Roman"/>
          <w:b w:val="false"/>
          <w:i w:val="false"/>
          <w:color w:val="000000"/>
          <w:sz w:val="28"/>
        </w:rPr>
        <w:t>
      бюджеттік кредиттер – 1 042 286,5 мың теңге;</w:t>
      </w:r>
    </w:p>
    <w:p>
      <w:pPr>
        <w:spacing w:after="0"/>
        <w:ind w:left="0"/>
        <w:jc w:val="both"/>
      </w:pPr>
      <w:r>
        <w:rPr>
          <w:rFonts w:ascii="Times New Roman"/>
          <w:b w:val="false"/>
          <w:i w:val="false"/>
          <w:color w:val="000000"/>
          <w:sz w:val="28"/>
        </w:rPr>
        <w:t>
      бюджеттік кредиттерді өтеу – 388 068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- 481 674,5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481 674,5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20.11.2018 </w:t>
      </w:r>
      <w:r>
        <w:rPr>
          <w:rFonts w:ascii="Times New Roman"/>
          <w:b w:val="false"/>
          <w:i w:val="false"/>
          <w:color w:val="000000"/>
          <w:sz w:val="28"/>
        </w:rPr>
        <w:t>№6С-35/2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қала бюджетінде областық бюджеттен берілетін 2 042 279 мың теңге сома субвенция көзделгені есепке алынсын.</w:t>
      </w:r>
    </w:p>
    <w:bookmarkEnd w:id="2"/>
    <w:bookmarkStart w:name="z4" w:id="3"/>
    <w:p>
      <w:pPr>
        <w:spacing w:after="0"/>
        <w:ind w:left="0"/>
        <w:jc w:val="both"/>
      </w:pPr>
      <w:r>
        <w:rPr>
          <w:rFonts w:ascii="Times New Roman"/>
          <w:b w:val="false"/>
          <w:i w:val="false"/>
          <w:color w:val="000000"/>
          <w:sz w:val="28"/>
        </w:rPr>
        <w:t xml:space="preserve">
      3. 2018 жылға арналған қала бюджетінің түсімдер құрамында облыстық бюджеттен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есепке алынсын.</w:t>
      </w:r>
    </w:p>
    <w:bookmarkEnd w:id="3"/>
    <w:bookmarkStart w:name="z5" w:id="4"/>
    <w:p>
      <w:pPr>
        <w:spacing w:after="0"/>
        <w:ind w:left="0"/>
        <w:jc w:val="both"/>
      </w:pPr>
      <w:r>
        <w:rPr>
          <w:rFonts w:ascii="Times New Roman"/>
          <w:b w:val="false"/>
          <w:i w:val="false"/>
          <w:color w:val="000000"/>
          <w:sz w:val="28"/>
        </w:rPr>
        <w:t xml:space="preserve">
      4. 2018 жылға арналған қала бюджетінде қалалық бюджеттен кенттер бюджеттеріне берілетін 45 395 мың теңге сома субвенциялар көлемі көзделгені есепке алынсын, соның ішінде: </w:t>
      </w:r>
    </w:p>
    <w:bookmarkEnd w:id="4"/>
    <w:p>
      <w:pPr>
        <w:spacing w:after="0"/>
        <w:ind w:left="0"/>
        <w:jc w:val="both"/>
      </w:pPr>
      <w:r>
        <w:rPr>
          <w:rFonts w:ascii="Times New Roman"/>
          <w:b w:val="false"/>
          <w:i w:val="false"/>
          <w:color w:val="000000"/>
          <w:sz w:val="28"/>
        </w:rPr>
        <w:t xml:space="preserve">
      Ақсу кенті – 11 008 мың теңге; </w:t>
      </w:r>
    </w:p>
    <w:p>
      <w:pPr>
        <w:spacing w:after="0"/>
        <w:ind w:left="0"/>
        <w:jc w:val="both"/>
      </w:pPr>
      <w:r>
        <w:rPr>
          <w:rFonts w:ascii="Times New Roman"/>
          <w:b w:val="false"/>
          <w:i w:val="false"/>
          <w:color w:val="000000"/>
          <w:sz w:val="28"/>
        </w:rPr>
        <w:t>
      Бестөбе кенті – 11 249 мың теңге;</w:t>
      </w:r>
    </w:p>
    <w:p>
      <w:pPr>
        <w:spacing w:after="0"/>
        <w:ind w:left="0"/>
        <w:jc w:val="both"/>
      </w:pPr>
      <w:r>
        <w:rPr>
          <w:rFonts w:ascii="Times New Roman"/>
          <w:b w:val="false"/>
          <w:i w:val="false"/>
          <w:color w:val="000000"/>
          <w:sz w:val="28"/>
        </w:rPr>
        <w:t>
      Шаңтөбе кенті – 23 113 мың теңге.</w:t>
      </w:r>
    </w:p>
    <w:bookmarkStart w:name="z6" w:id="5"/>
    <w:p>
      <w:pPr>
        <w:spacing w:after="0"/>
        <w:ind w:left="0"/>
        <w:jc w:val="both"/>
      </w:pPr>
      <w:r>
        <w:rPr>
          <w:rFonts w:ascii="Times New Roman"/>
          <w:b w:val="false"/>
          <w:i w:val="false"/>
          <w:color w:val="000000"/>
          <w:sz w:val="28"/>
        </w:rPr>
        <w:t>
      5. Қаланың жергілікті атқарушы органының 2018 жылға арналған резерві 52 000 мың теңге сомасында бекітілсін.</w:t>
      </w:r>
    </w:p>
    <w:bookmarkEnd w:id="5"/>
    <w:bookmarkStart w:name="z7" w:id="6"/>
    <w:p>
      <w:pPr>
        <w:spacing w:after="0"/>
        <w:ind w:left="0"/>
        <w:jc w:val="both"/>
      </w:pPr>
      <w:r>
        <w:rPr>
          <w:rFonts w:ascii="Times New Roman"/>
          <w:b w:val="false"/>
          <w:i w:val="false"/>
          <w:color w:val="000000"/>
          <w:sz w:val="28"/>
        </w:rPr>
        <w:t>
      6. Азаматтық қызметші болып табылатын және ауылдық жерлерде жұмыс істейтін денсаулық сақтау, әлеуметтік қамсыздандыру, білім беру, мәдениет, спорт және ветеринария мамандарына, осы қызметтің түрлерімен қалалық жағдайда айналысатын мамандардың жалақыларымен және ставкаларымен салыстырғанда, жиырма бес пайызға жоғары лауазымдық жалақылар және тарифтік ставкалар белгіленсін.</w:t>
      </w:r>
    </w:p>
    <w:bookmarkEnd w:id="6"/>
    <w:bookmarkStart w:name="z8" w:id="7"/>
    <w:p>
      <w:pPr>
        <w:spacing w:after="0"/>
        <w:ind w:left="0"/>
        <w:jc w:val="both"/>
      </w:pPr>
      <w:r>
        <w:rPr>
          <w:rFonts w:ascii="Times New Roman"/>
          <w:b w:val="false"/>
          <w:i w:val="false"/>
          <w:color w:val="000000"/>
          <w:sz w:val="28"/>
        </w:rPr>
        <w:t xml:space="preserve">
      7. 2018 жылға арналған қала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2018 жылға арналған қала бюджетінде 1 046 063 мың теңге сомасында кредиттер көзделгені есепке алансын, соның ішінде, мамандарды әлеуметтік қолдау бойынша шараларды іске асыруға 10 823 мың теңге, жылумен, сумен жабдықтау және су бұру жүйелерін реконструкциялауға және салуға 1 015 240 мың теңге және мемлекеттік инвестициялық саясатты іске асыру үшін "Даму" кәсіпкерлікті дамыту қоры АҚ-ға кредит беруге 20 000 мың теңге.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Степногорск қалалық мәслихатының 24.08.2018 </w:t>
      </w:r>
      <w:r>
        <w:rPr>
          <w:rFonts w:ascii="Times New Roman"/>
          <w:b w:val="false"/>
          <w:i w:val="false"/>
          <w:color w:val="000000"/>
          <w:sz w:val="28"/>
        </w:rPr>
        <w:t>№ 6С-30/2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2018 жылға арналған ауыл, ауылдық округті ұстау бойынша шығыстар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Қала бюджетінде 2018 жылға арналған жергілікті өзін-өзі басқару органдарына трансферттердің көзделгені </w:t>
      </w:r>
      <w:r>
        <w:rPr>
          <w:rFonts w:ascii="Times New Roman"/>
          <w:b w:val="false"/>
          <w:i w:val="false"/>
          <w:color w:val="000000"/>
          <w:sz w:val="28"/>
        </w:rPr>
        <w:t>7-қосымшаға</w:t>
      </w:r>
      <w:r>
        <w:rPr>
          <w:rFonts w:ascii="Times New Roman"/>
          <w:b w:val="false"/>
          <w:i w:val="false"/>
          <w:color w:val="000000"/>
          <w:sz w:val="28"/>
        </w:rPr>
        <w:t xml:space="preserve"> сәйкес есепке алынсын.</w:t>
      </w:r>
    </w:p>
    <w:bookmarkEnd w:id="10"/>
    <w:bookmarkStart w:name="z12" w:id="11"/>
    <w:p>
      <w:pPr>
        <w:spacing w:after="0"/>
        <w:ind w:left="0"/>
        <w:jc w:val="both"/>
      </w:pPr>
      <w:r>
        <w:rPr>
          <w:rFonts w:ascii="Times New Roman"/>
          <w:b w:val="false"/>
          <w:i w:val="false"/>
          <w:color w:val="000000"/>
          <w:sz w:val="28"/>
        </w:rPr>
        <w:t xml:space="preserve">
      11. Осы шешім Ақмола облысының Әділет департаментінде мемлекеттік тіркелген күнінен бастап күшіне енеді және 2018 жылғы 1 қаңтардан бастап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Н.Морозова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6С-24/2 шешіміне</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2018 жылға арналған қала бюджеті</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Степногорск қалалық мәслихатының 20.11.2018 </w:t>
      </w:r>
      <w:r>
        <w:rPr>
          <w:rFonts w:ascii="Times New Roman"/>
          <w:b w:val="false"/>
          <w:i w:val="false"/>
          <w:color w:val="ff0000"/>
          <w:sz w:val="28"/>
        </w:rPr>
        <w:t>№6С-35/2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6 254 619,4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2 993 033,6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536 643,1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152 799,6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оресурстрарды пайдаланғаны үшін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184 885,4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3 013 109,5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3 013 109,5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3 013 109,5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6 082 075,4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386 233,4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217 863,3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294 398,6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294 398,6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288 819,1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3 591 999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3 538 643,4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2 419 098,2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406 204,6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287 179,7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403 465,7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387 969,8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114 991,7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243 923,6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239 159,6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414 697,7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325 999,1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153 710,8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654 218,5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1 042 286,5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481 674,5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6С-24/2 шешіміне</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2019 жылға арналған қала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2 004 199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2 004 199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1 955 906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1 955 906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1 955 906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8"/>
        <w:gridCol w:w="6298"/>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cомасы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6С-24/2 шешіміне</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2020 жылға арналған қала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2 047 233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472 472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8"/>
        <w:gridCol w:w="6298"/>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cомасы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2 274 123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6С-24/2 шешіміне</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Нысаналы трансферттердің есебінен 2018 жылға арналған қала бюджетінің шығындары</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Степногорск қалалық мәслихатының 06.11.2018 </w:t>
      </w:r>
      <w:r>
        <w:rPr>
          <w:rFonts w:ascii="Times New Roman"/>
          <w:b w:val="false"/>
          <w:i w:val="false"/>
          <w:color w:val="ff0000"/>
          <w:sz w:val="28"/>
        </w:rPr>
        <w:t>№ 6С-34/2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6813"/>
        <w:gridCol w:w="3268"/>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арттыруға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субсидиялауға және жастар тәжірибесіне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15 596</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гранттар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4 390,9</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33 690</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мектептерін Wi-Fi желісімен жабдықтауға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17 386</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137 791</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өмірлік дағдыларды қалыптастыру және кәмелетке толмағандар арасында өзіне-өзі қол жұмсаудың алдын алу" бағдарламасын енгізуге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кітаптарды алуға және жеткізуге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қаласындағы 45 пәтерлі тұрғын үйге инженерлік коммуникацияларды жайластыру (1-позиция)</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 ауданында жеке тұрғын үй құрылысына инженерлік инфрақұрылым құрылысы (2-кезек, 1-кезең) Сумен жабдықтау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92 692,5</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шағынауданында жеке тұрғын үй құрылысына инженерлік инфрақұрылым құрылысы (2-кезек, 1-кезең) Электрмен жабдықтау</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ветеринария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18 500,2</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"Мирас" мәдениет үйі" МКҚК әжетхана үй-жайларын ағымдағы жөндеуге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көше-жол желісін ағымдағы жөндеуге</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 бөлімі</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кентінің БЖСМ боксқа арналған спорттық техникасын сатып алуға</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 аяқтауға (Шаңтөбе кенті)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w:t>
            </w:r>
          </w:p>
        </w:tc>
      </w:tr>
      <w:tr>
        <w:trPr>
          <w:trHeight w:val="30" w:hRule="atLeast"/>
        </w:trPr>
        <w:tc>
          <w:tcPr>
            <w:tcW w:w="0" w:type="auto"/>
            <w:vMerge/>
            <w:tcBorders>
              <w:top w:val="nil"/>
              <w:left w:val="single" w:color="cfcfcf" w:sz="5"/>
              <w:bottom w:val="single" w:color="cfcfcf" w:sz="5"/>
              <w:right w:val="single" w:color="cfcfcf" w:sz="5"/>
            </w:tcBorders>
          </w:tcP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маусымына дайындалуға (Шаңтөбе кенті)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970 830,5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6С-24/2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2018 жылға арналған қала бюджетін атқару процесінде секвестрлеуге жатпайтын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6С-24/2 шешіміне</w:t>
            </w:r>
            <w:r>
              <w:br/>
            </w:r>
            <w:r>
              <w:rPr>
                <w:rFonts w:ascii="Times New Roman"/>
                <w:b w:val="false"/>
                <w:i w:val="false"/>
                <w:color w:val="000000"/>
                <w:sz w:val="20"/>
              </w:rPr>
              <w:t>6-қосымша</w:t>
            </w:r>
          </w:p>
        </w:tc>
      </w:tr>
    </w:tbl>
    <w:bookmarkStart w:name="z24" w:id="17"/>
    <w:p>
      <w:pPr>
        <w:spacing w:after="0"/>
        <w:ind w:left="0"/>
        <w:jc w:val="left"/>
      </w:pPr>
      <w:r>
        <w:rPr>
          <w:rFonts w:ascii="Times New Roman"/>
          <w:b/>
          <w:i w:val="false"/>
          <w:color w:val="000000"/>
        </w:rPr>
        <w:t xml:space="preserve"> 2018 жылға арналған ауыл, ауылдық округті ұстау бойынша шығыстар</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Степногорск қалалық мәслихатының 20.11.2018 </w:t>
      </w:r>
      <w:r>
        <w:rPr>
          <w:rFonts w:ascii="Times New Roman"/>
          <w:b w:val="false"/>
          <w:i w:val="false"/>
          <w:color w:val="ff0000"/>
          <w:sz w:val="28"/>
        </w:rPr>
        <w:t>№6С-35/2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710"/>
        <w:gridCol w:w="2243"/>
        <w:gridCol w:w="2243"/>
        <w:gridCol w:w="2243"/>
        <w:gridCol w:w="1812"/>
        <w:gridCol w:w="22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20 374,2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56 881,7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12 784,3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13 073,7</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6С-24/2 шешіміне</w:t>
            </w:r>
            <w:r>
              <w:br/>
            </w:r>
            <w:r>
              <w:rPr>
                <w:rFonts w:ascii="Times New Roman"/>
                <w:b w:val="false"/>
                <w:i w:val="false"/>
                <w:color w:val="000000"/>
                <w:sz w:val="20"/>
              </w:rPr>
              <w:t>7-қосымша</w:t>
            </w:r>
          </w:p>
        </w:tc>
      </w:tr>
    </w:tbl>
    <w:bookmarkStart w:name="z26" w:id="18"/>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2560"/>
        <w:gridCol w:w="1834"/>
        <w:gridCol w:w="1834"/>
        <w:gridCol w:w="1835"/>
        <w:gridCol w:w="2562"/>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